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3A0A25" w:rsidTr="003A0A25">
        <w:tc>
          <w:tcPr>
            <w:tcW w:w="4536" w:type="dxa"/>
          </w:tcPr>
          <w:p w:rsidR="005C5DDA" w:rsidRDefault="005C5DDA" w:rsidP="005C5DDA">
            <w:pPr>
              <w:jc w:val="right"/>
            </w:pPr>
            <w:r>
              <w:rPr>
                <w:noProof/>
                <w:lang w:eastAsia="da-DK"/>
              </w:rPr>
              <w:drawing>
                <wp:inline distT="0" distB="0" distL="0" distR="0" wp14:anchorId="7ACB5D15" wp14:editId="66BEF5A6">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Tr="00027D3B">
              <w:trPr>
                <w:trHeight w:val="1725"/>
              </w:trPr>
              <w:tc>
                <w:tcPr>
                  <w:tcW w:w="7149" w:type="dxa"/>
                </w:tcPr>
                <w:p w:rsidR="00F44001" w:rsidRPr="00F44001" w:rsidRDefault="00F44001" w:rsidP="00B92662">
                  <w:pPr>
                    <w:tabs>
                      <w:tab w:val="left" w:pos="7230"/>
                    </w:tabs>
                    <w:rPr>
                      <w:rFonts w:cs="Arial"/>
                      <w:szCs w:val="20"/>
                    </w:rPr>
                  </w:pPr>
                </w:p>
              </w:tc>
              <w:tc>
                <w:tcPr>
                  <w:tcW w:w="2805" w:type="dxa"/>
                </w:tcPr>
                <w:p w:rsidR="001905B4" w:rsidRDefault="001905B4" w:rsidP="001905B4">
                  <w:pPr>
                    <w:rPr>
                      <w:b/>
                      <w:color w:val="211A52"/>
                      <w:sz w:val="16"/>
                      <w:szCs w:val="16"/>
                    </w:rPr>
                  </w:pPr>
                </w:p>
                <w:p w:rsidR="001905B4" w:rsidRDefault="00D44009" w:rsidP="001905B4">
                  <w:pPr>
                    <w:rPr>
                      <w:color w:val="211A52"/>
                      <w:sz w:val="16"/>
                      <w:szCs w:val="16"/>
                    </w:rPr>
                  </w:pPr>
                  <w:r>
                    <w:rPr>
                      <w:b/>
                      <w:color w:val="211A52"/>
                      <w:sz w:val="16"/>
                      <w:szCs w:val="16"/>
                    </w:rPr>
                    <w:t>Rektorsekretariatet</w:t>
                  </w:r>
                  <w:r w:rsidR="001905B4">
                    <w:rPr>
                      <w:color w:val="211A52"/>
                      <w:sz w:val="16"/>
                      <w:szCs w:val="16"/>
                    </w:rPr>
                    <w:br/>
                    <w:t>Fredrik Bajers Vej 5</w:t>
                  </w:r>
                  <w:r w:rsidR="001905B4">
                    <w:rPr>
                      <w:color w:val="211A52"/>
                      <w:sz w:val="16"/>
                      <w:szCs w:val="16"/>
                    </w:rPr>
                    <w:br/>
                    <w:t>Postboks 159</w:t>
                  </w:r>
                  <w:r w:rsidR="001905B4">
                    <w:rPr>
                      <w:color w:val="211A52"/>
                      <w:sz w:val="16"/>
                      <w:szCs w:val="16"/>
                    </w:rPr>
                    <w:br/>
                    <w:t>9100 Aalborg</w:t>
                  </w:r>
                </w:p>
                <w:p w:rsidR="001905B4" w:rsidRDefault="001905B4" w:rsidP="001905B4">
                  <w:pPr>
                    <w:rPr>
                      <w:color w:val="211A52"/>
                      <w:sz w:val="16"/>
                      <w:szCs w:val="16"/>
                    </w:rPr>
                  </w:pPr>
                </w:p>
                <w:p w:rsidR="001905B4" w:rsidRPr="009B2645" w:rsidRDefault="001905B4" w:rsidP="001905B4">
                  <w:pPr>
                    <w:rPr>
                      <w:color w:val="211A52"/>
                      <w:sz w:val="16"/>
                      <w:szCs w:val="16"/>
                    </w:rPr>
                  </w:pPr>
                  <w:r>
                    <w:rPr>
                      <w:color w:val="211A52"/>
                      <w:sz w:val="16"/>
                      <w:szCs w:val="16"/>
                    </w:rPr>
                    <w:t>Telefon: 9940 9940</w:t>
                  </w:r>
                  <w:r>
                    <w:rPr>
                      <w:color w:val="211A52"/>
                      <w:sz w:val="16"/>
                      <w:szCs w:val="16"/>
                    </w:rPr>
                    <w:br/>
                    <w:t>E</w:t>
                  </w:r>
                  <w:r w:rsidR="00773EDA">
                    <w:rPr>
                      <w:color w:val="211A52"/>
                      <w:sz w:val="16"/>
                      <w:szCs w:val="16"/>
                    </w:rPr>
                    <w:t>-</w:t>
                  </w:r>
                  <w:r>
                    <w:rPr>
                      <w:color w:val="211A52"/>
                      <w:sz w:val="16"/>
                      <w:szCs w:val="16"/>
                    </w:rPr>
                    <w:t>mail: aau@aau.dk</w:t>
                  </w:r>
                </w:p>
                <w:p w:rsidR="00F44001" w:rsidRPr="00F44001" w:rsidRDefault="00F44001" w:rsidP="00027D3B">
                  <w:pPr>
                    <w:tabs>
                      <w:tab w:val="left" w:pos="7230"/>
                    </w:tabs>
                    <w:spacing w:line="276" w:lineRule="auto"/>
                    <w:rPr>
                      <w:rFonts w:cs="Arial"/>
                      <w:color w:val="211A52"/>
                      <w:sz w:val="16"/>
                      <w:szCs w:val="16"/>
                    </w:rPr>
                  </w:pPr>
                </w:p>
              </w:tc>
            </w:tr>
          </w:tbl>
          <w:p w:rsidR="00FD7757" w:rsidRPr="003A0A25" w:rsidRDefault="00FD7757" w:rsidP="00B92662">
            <w:pPr>
              <w:tabs>
                <w:tab w:val="left" w:pos="7230"/>
              </w:tabs>
              <w:rPr>
                <w:rFonts w:cs="Arial"/>
                <w:szCs w:val="20"/>
              </w:rPr>
            </w:pPr>
          </w:p>
        </w:tc>
      </w:tr>
    </w:tbl>
    <w:p w:rsidR="003A0A25" w:rsidRDefault="003A0A25" w:rsidP="00B92662">
      <w:pPr>
        <w:tabs>
          <w:tab w:val="left" w:pos="7230"/>
        </w:tabs>
        <w:rPr>
          <w:rFonts w:cs="Arial"/>
          <w:color w:val="211A52"/>
          <w:sz w:val="16"/>
          <w:szCs w:val="16"/>
        </w:rPr>
      </w:pPr>
    </w:p>
    <w:p w:rsidR="00B92662" w:rsidRPr="001905B4" w:rsidRDefault="00B92662" w:rsidP="001905B4">
      <w:pPr>
        <w:tabs>
          <w:tab w:val="center" w:pos="4962"/>
          <w:tab w:val="right" w:pos="9864"/>
        </w:tabs>
        <w:spacing w:after="0"/>
        <w:rPr>
          <w:sz w:val="21"/>
          <w:szCs w:val="21"/>
        </w:rPr>
      </w:pPr>
      <w:r w:rsidRPr="001905B4">
        <w:rPr>
          <w:rFonts w:cs="Arial"/>
          <w:sz w:val="21"/>
          <w:szCs w:val="21"/>
        </w:rPr>
        <w:t>Dato:</w:t>
      </w:r>
      <w:r w:rsidR="00E05631">
        <w:rPr>
          <w:rFonts w:cs="Arial"/>
          <w:sz w:val="21"/>
          <w:szCs w:val="21"/>
        </w:rPr>
        <w:t xml:space="preserve"> </w:t>
      </w:r>
      <w:r w:rsidR="004D2656">
        <w:rPr>
          <w:rFonts w:cs="Arial"/>
          <w:sz w:val="21"/>
          <w:szCs w:val="21"/>
        </w:rPr>
        <w:t>23.</w:t>
      </w:r>
      <w:r w:rsidR="00860CF8">
        <w:rPr>
          <w:rFonts w:cs="Arial"/>
          <w:sz w:val="21"/>
          <w:szCs w:val="21"/>
        </w:rPr>
        <w:t xml:space="preserve"> </w:t>
      </w:r>
      <w:r w:rsidR="00E05631">
        <w:rPr>
          <w:rFonts w:cs="Arial"/>
          <w:sz w:val="21"/>
          <w:szCs w:val="21"/>
        </w:rPr>
        <w:t xml:space="preserve">oktober </w:t>
      </w:r>
      <w:r w:rsidR="004D2656">
        <w:rPr>
          <w:rFonts w:cs="Arial"/>
          <w:sz w:val="21"/>
          <w:szCs w:val="21"/>
        </w:rPr>
        <w:t>2018</w:t>
      </w:r>
      <w:r w:rsidR="00E955AC">
        <w:rPr>
          <w:rFonts w:cs="Arial"/>
          <w:sz w:val="21"/>
          <w:szCs w:val="21"/>
        </w:rPr>
        <w:tab/>
      </w:r>
      <w:r w:rsidR="00D03CBA">
        <w:rPr>
          <w:rFonts w:cs="Arial"/>
          <w:sz w:val="21"/>
          <w:szCs w:val="21"/>
        </w:rPr>
        <w:t>LTP</w:t>
      </w:r>
      <w:r w:rsidR="00E955AC">
        <w:rPr>
          <w:rFonts w:cs="Arial"/>
          <w:sz w:val="21"/>
          <w:szCs w:val="21"/>
        </w:rPr>
        <w:t>/ug</w:t>
      </w:r>
      <w:r w:rsidR="001905B4" w:rsidRPr="001905B4">
        <w:rPr>
          <w:rFonts w:cs="Arial"/>
          <w:sz w:val="21"/>
          <w:szCs w:val="21"/>
        </w:rPr>
        <w:tab/>
        <w:t>Sagsnr.:</w:t>
      </w:r>
      <w:r w:rsidR="00E05631" w:rsidRPr="00E05631">
        <w:t xml:space="preserve"> </w:t>
      </w:r>
      <w:r w:rsidR="00E05631" w:rsidRPr="00E05631">
        <w:rPr>
          <w:rFonts w:cs="Arial"/>
          <w:sz w:val="21"/>
          <w:szCs w:val="21"/>
        </w:rPr>
        <w:t>2018-012-00084</w:t>
      </w:r>
    </w:p>
    <w:p w:rsidR="00366459" w:rsidRPr="001905B4" w:rsidRDefault="00366459" w:rsidP="001905B4">
      <w:pPr>
        <w:spacing w:after="0"/>
        <w:jc w:val="both"/>
        <w:rPr>
          <w:rFonts w:cs="Arial"/>
          <w:szCs w:val="20"/>
        </w:rPr>
      </w:pPr>
    </w:p>
    <w:p w:rsidR="001905B4" w:rsidRPr="001905B4" w:rsidRDefault="001905B4" w:rsidP="001905B4">
      <w:pPr>
        <w:spacing w:after="0"/>
        <w:jc w:val="both"/>
        <w:rPr>
          <w:rFonts w:cs="Arial"/>
          <w:szCs w:val="20"/>
        </w:rPr>
      </w:pPr>
    </w:p>
    <w:p w:rsidR="001905B4" w:rsidRPr="001905B4" w:rsidRDefault="00F040C9" w:rsidP="001905B4">
      <w:pPr>
        <w:spacing w:after="0"/>
        <w:jc w:val="center"/>
        <w:rPr>
          <w:rFonts w:cs="Arial"/>
          <w:sz w:val="22"/>
        </w:rPr>
      </w:pPr>
      <w:r>
        <w:rPr>
          <w:rFonts w:cs="Arial"/>
          <w:sz w:val="22"/>
        </w:rPr>
        <w:t>R</w:t>
      </w:r>
      <w:r w:rsidR="001905B4" w:rsidRPr="001905B4">
        <w:rPr>
          <w:rFonts w:cs="Arial"/>
          <w:sz w:val="22"/>
        </w:rPr>
        <w:t>eferat af</w:t>
      </w:r>
    </w:p>
    <w:p w:rsidR="001905B4" w:rsidRPr="001905B4" w:rsidRDefault="001905B4" w:rsidP="001905B4">
      <w:pPr>
        <w:spacing w:after="0"/>
        <w:jc w:val="center"/>
        <w:rPr>
          <w:rFonts w:cs="Arial"/>
          <w:sz w:val="22"/>
        </w:rPr>
      </w:pPr>
      <w:r w:rsidRPr="001905B4">
        <w:rPr>
          <w:rFonts w:cs="Arial"/>
          <w:sz w:val="22"/>
        </w:rPr>
        <w:t>Aalbo</w:t>
      </w:r>
      <w:r w:rsidR="00E05631">
        <w:rPr>
          <w:rFonts w:cs="Arial"/>
          <w:sz w:val="22"/>
        </w:rPr>
        <w:t>rg Univers</w:t>
      </w:r>
      <w:r w:rsidR="001917F6">
        <w:rPr>
          <w:rFonts w:cs="Arial"/>
          <w:sz w:val="22"/>
        </w:rPr>
        <w:t xml:space="preserve">itets bestyrelsesmøde 4-18, </w:t>
      </w:r>
      <w:r w:rsidR="00E05631">
        <w:rPr>
          <w:rFonts w:cs="Arial"/>
          <w:sz w:val="22"/>
        </w:rPr>
        <w:t>23.10.2018</w:t>
      </w:r>
    </w:p>
    <w:p w:rsidR="001905B4" w:rsidRPr="001905B4" w:rsidRDefault="001905B4" w:rsidP="001905B4">
      <w:pPr>
        <w:spacing w:after="0"/>
        <w:jc w:val="both"/>
        <w:rPr>
          <w:rFonts w:cs="Arial"/>
          <w:sz w:val="21"/>
          <w:szCs w:val="21"/>
        </w:rPr>
      </w:pPr>
    </w:p>
    <w:p w:rsidR="00366459" w:rsidRPr="001905B4" w:rsidRDefault="00366459" w:rsidP="001905B4">
      <w:pPr>
        <w:spacing w:after="0"/>
        <w:jc w:val="both"/>
        <w:rPr>
          <w:rFonts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392"/>
        <w:gridCol w:w="1247"/>
        <w:gridCol w:w="1369"/>
      </w:tblGrid>
      <w:tr w:rsidR="001905B4" w:rsidRPr="001905B4" w:rsidTr="00E955AC">
        <w:trPr>
          <w:cantSplit/>
        </w:trPr>
        <w:tc>
          <w:tcPr>
            <w:tcW w:w="5032" w:type="dxa"/>
            <w:tcBorders>
              <w:top w:val="nil"/>
              <w:left w:val="nil"/>
              <w:bottom w:val="nil"/>
              <w:right w:val="nil"/>
            </w:tcBorders>
          </w:tcPr>
          <w:p w:rsidR="001905B4" w:rsidRPr="001905B4" w:rsidRDefault="001905B4" w:rsidP="00E955AC">
            <w:pPr>
              <w:spacing w:after="0"/>
              <w:jc w:val="both"/>
              <w:rPr>
                <w:rFonts w:cs="Arial"/>
                <w:b/>
                <w:bCs/>
                <w:sz w:val="21"/>
                <w:szCs w:val="21"/>
              </w:rPr>
            </w:pPr>
          </w:p>
        </w:tc>
        <w:tc>
          <w:tcPr>
            <w:tcW w:w="1392" w:type="dxa"/>
            <w:tcBorders>
              <w:top w:val="nil"/>
              <w:left w:val="nil"/>
              <w:bottom w:val="nil"/>
              <w:right w:val="nil"/>
            </w:tcBorders>
          </w:tcPr>
          <w:p w:rsidR="001905B4" w:rsidRPr="001905B4" w:rsidRDefault="001905B4" w:rsidP="00E955AC">
            <w:pPr>
              <w:spacing w:after="0"/>
              <w:jc w:val="both"/>
              <w:rPr>
                <w:rFonts w:cs="Arial"/>
                <w:sz w:val="21"/>
                <w:szCs w:val="21"/>
              </w:rPr>
            </w:pPr>
          </w:p>
        </w:tc>
        <w:tc>
          <w:tcPr>
            <w:tcW w:w="2616" w:type="dxa"/>
            <w:gridSpan w:val="2"/>
            <w:tcBorders>
              <w:top w:val="nil"/>
              <w:left w:val="nil"/>
              <w:bottom w:val="nil"/>
              <w:right w:val="nil"/>
            </w:tcBorders>
          </w:tcPr>
          <w:p w:rsidR="001905B4" w:rsidRPr="001905B4" w:rsidRDefault="001905B4" w:rsidP="00E955AC">
            <w:pPr>
              <w:spacing w:after="0"/>
              <w:jc w:val="center"/>
              <w:rPr>
                <w:rFonts w:cs="Arial"/>
                <w:sz w:val="21"/>
                <w:szCs w:val="21"/>
              </w:rPr>
            </w:pPr>
            <w:r w:rsidRPr="001905B4">
              <w:rPr>
                <w:rFonts w:cs="Arial"/>
                <w:sz w:val="21"/>
                <w:szCs w:val="21"/>
              </w:rPr>
              <w:t>Fraværende</w:t>
            </w:r>
          </w:p>
        </w:tc>
      </w:tr>
      <w:tr w:rsidR="001905B4" w:rsidRPr="001905B4" w:rsidTr="00E955AC">
        <w:tc>
          <w:tcPr>
            <w:tcW w:w="5032" w:type="dxa"/>
            <w:tcBorders>
              <w:top w:val="nil"/>
              <w:left w:val="nil"/>
              <w:bottom w:val="single" w:sz="4" w:space="0" w:color="auto"/>
              <w:right w:val="nil"/>
            </w:tcBorders>
          </w:tcPr>
          <w:p w:rsidR="001905B4" w:rsidRPr="001905B4" w:rsidRDefault="001905B4" w:rsidP="00E955AC">
            <w:pPr>
              <w:spacing w:after="0"/>
              <w:jc w:val="both"/>
              <w:rPr>
                <w:rFonts w:cs="Arial"/>
                <w:b/>
                <w:bCs/>
                <w:sz w:val="21"/>
                <w:szCs w:val="21"/>
              </w:rPr>
            </w:pPr>
          </w:p>
        </w:tc>
        <w:tc>
          <w:tcPr>
            <w:tcW w:w="1392" w:type="dxa"/>
            <w:tcBorders>
              <w:top w:val="nil"/>
              <w:left w:val="nil"/>
              <w:bottom w:val="single" w:sz="4" w:space="0" w:color="auto"/>
              <w:right w:val="nil"/>
            </w:tcBorders>
          </w:tcPr>
          <w:p w:rsidR="001905B4" w:rsidRPr="001905B4" w:rsidRDefault="001905B4" w:rsidP="00E955AC">
            <w:pPr>
              <w:spacing w:after="0"/>
              <w:jc w:val="center"/>
              <w:rPr>
                <w:rFonts w:cs="Arial"/>
                <w:sz w:val="21"/>
                <w:szCs w:val="21"/>
              </w:rPr>
            </w:pPr>
            <w:r w:rsidRPr="001905B4">
              <w:rPr>
                <w:rFonts w:cs="Arial"/>
                <w:sz w:val="21"/>
                <w:szCs w:val="21"/>
              </w:rPr>
              <w:t>Til stede</w:t>
            </w:r>
          </w:p>
        </w:tc>
        <w:tc>
          <w:tcPr>
            <w:tcW w:w="1247" w:type="dxa"/>
            <w:tcBorders>
              <w:top w:val="nil"/>
              <w:left w:val="nil"/>
              <w:bottom w:val="single" w:sz="4" w:space="0" w:color="auto"/>
              <w:right w:val="nil"/>
            </w:tcBorders>
          </w:tcPr>
          <w:p w:rsidR="001905B4" w:rsidRPr="001905B4" w:rsidRDefault="001905B4" w:rsidP="00E955AC">
            <w:pPr>
              <w:spacing w:after="0"/>
              <w:jc w:val="both"/>
              <w:rPr>
                <w:rFonts w:cs="Arial"/>
                <w:sz w:val="21"/>
                <w:szCs w:val="21"/>
              </w:rPr>
            </w:pPr>
            <w:r w:rsidRPr="001905B4">
              <w:rPr>
                <w:rFonts w:cs="Arial"/>
                <w:sz w:val="21"/>
                <w:szCs w:val="21"/>
              </w:rPr>
              <w:t>Med afbud</w:t>
            </w:r>
          </w:p>
        </w:tc>
        <w:tc>
          <w:tcPr>
            <w:tcW w:w="1369" w:type="dxa"/>
            <w:tcBorders>
              <w:top w:val="nil"/>
              <w:left w:val="nil"/>
              <w:bottom w:val="single" w:sz="4" w:space="0" w:color="auto"/>
              <w:right w:val="nil"/>
            </w:tcBorders>
          </w:tcPr>
          <w:p w:rsidR="001905B4" w:rsidRPr="001905B4" w:rsidRDefault="001905B4" w:rsidP="00E955AC">
            <w:pPr>
              <w:spacing w:after="0"/>
              <w:jc w:val="both"/>
              <w:rPr>
                <w:rFonts w:cs="Arial"/>
                <w:sz w:val="21"/>
                <w:szCs w:val="21"/>
              </w:rPr>
            </w:pPr>
            <w:r w:rsidRPr="001905B4">
              <w:rPr>
                <w:rFonts w:cs="Arial"/>
                <w:sz w:val="21"/>
                <w:szCs w:val="21"/>
              </w:rPr>
              <w:t>Uden afbud</w:t>
            </w:r>
          </w:p>
        </w:tc>
      </w:tr>
      <w:tr w:rsidR="001905B4" w:rsidRPr="001905B4" w:rsidTr="00E955AC">
        <w:tc>
          <w:tcPr>
            <w:tcW w:w="5032" w:type="dxa"/>
            <w:tcBorders>
              <w:top w:val="single" w:sz="4" w:space="0" w:color="auto"/>
            </w:tcBorders>
          </w:tcPr>
          <w:p w:rsidR="001905B4" w:rsidRPr="001905B4" w:rsidRDefault="001905B4" w:rsidP="00E955AC">
            <w:pPr>
              <w:spacing w:after="0"/>
              <w:jc w:val="both"/>
              <w:rPr>
                <w:rFonts w:cs="Arial"/>
                <w:b/>
                <w:bCs/>
                <w:sz w:val="21"/>
                <w:szCs w:val="21"/>
              </w:rPr>
            </w:pPr>
            <w:r w:rsidRPr="001905B4">
              <w:rPr>
                <w:rFonts w:cs="Arial"/>
                <w:b/>
                <w:bCs/>
                <w:sz w:val="21"/>
                <w:szCs w:val="21"/>
              </w:rPr>
              <w:t>EKSTERNE MEDLEMMER:</w:t>
            </w:r>
          </w:p>
        </w:tc>
        <w:tc>
          <w:tcPr>
            <w:tcW w:w="1392" w:type="dxa"/>
            <w:tcBorders>
              <w:top w:val="single" w:sz="4" w:space="0" w:color="auto"/>
            </w:tcBorders>
          </w:tcPr>
          <w:p w:rsidR="001905B4" w:rsidRPr="001905B4" w:rsidRDefault="001905B4" w:rsidP="00E955AC">
            <w:pPr>
              <w:spacing w:after="0"/>
              <w:jc w:val="center"/>
              <w:rPr>
                <w:rFonts w:cs="Arial"/>
                <w:sz w:val="21"/>
                <w:szCs w:val="21"/>
              </w:rPr>
            </w:pPr>
          </w:p>
        </w:tc>
        <w:tc>
          <w:tcPr>
            <w:tcW w:w="1247" w:type="dxa"/>
            <w:tcBorders>
              <w:top w:val="single" w:sz="4" w:space="0" w:color="auto"/>
            </w:tcBorders>
          </w:tcPr>
          <w:p w:rsidR="001905B4" w:rsidRPr="001905B4" w:rsidRDefault="001905B4" w:rsidP="00E955AC">
            <w:pPr>
              <w:spacing w:after="0"/>
              <w:jc w:val="center"/>
              <w:rPr>
                <w:rFonts w:cs="Arial"/>
                <w:b/>
                <w:bCs/>
                <w:sz w:val="21"/>
                <w:szCs w:val="21"/>
              </w:rPr>
            </w:pPr>
          </w:p>
        </w:tc>
        <w:tc>
          <w:tcPr>
            <w:tcW w:w="1369" w:type="dxa"/>
            <w:tcBorders>
              <w:top w:val="single" w:sz="4" w:space="0" w:color="auto"/>
            </w:tcBorders>
          </w:tcPr>
          <w:p w:rsidR="001905B4" w:rsidRPr="001905B4" w:rsidRDefault="001905B4" w:rsidP="00E955AC">
            <w:pPr>
              <w:spacing w:after="0"/>
              <w:jc w:val="center"/>
              <w:rPr>
                <w:rFonts w:cs="Arial"/>
                <w:b/>
                <w:bCs/>
                <w:sz w:val="21"/>
                <w:szCs w:val="21"/>
              </w:rPr>
            </w:pPr>
          </w:p>
        </w:tc>
      </w:tr>
      <w:tr w:rsidR="001905B4" w:rsidRPr="001905B4" w:rsidTr="00E955AC">
        <w:tc>
          <w:tcPr>
            <w:tcW w:w="5032" w:type="dxa"/>
          </w:tcPr>
          <w:p w:rsidR="001905B4" w:rsidRPr="001905B4" w:rsidRDefault="00637D5C" w:rsidP="00E955AC">
            <w:pPr>
              <w:spacing w:after="0"/>
              <w:jc w:val="both"/>
              <w:rPr>
                <w:rFonts w:cs="Arial"/>
                <w:sz w:val="21"/>
                <w:szCs w:val="21"/>
              </w:rPr>
            </w:pPr>
            <w:r>
              <w:rPr>
                <w:rFonts w:cs="Arial"/>
                <w:sz w:val="21"/>
                <w:szCs w:val="21"/>
              </w:rPr>
              <w:t>Lene Espersen</w:t>
            </w:r>
            <w:r w:rsidR="001905B4" w:rsidRPr="001905B4">
              <w:rPr>
                <w:rFonts w:cs="Arial"/>
                <w:sz w:val="21"/>
                <w:szCs w:val="21"/>
              </w:rPr>
              <w:t xml:space="preserve"> (formand)</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b/>
                <w:bCs/>
                <w:sz w:val="21"/>
                <w:szCs w:val="21"/>
              </w:rPr>
            </w:pPr>
          </w:p>
        </w:tc>
      </w:tr>
      <w:tr w:rsidR="001905B4" w:rsidRPr="001905B4" w:rsidTr="00E955AC">
        <w:tc>
          <w:tcPr>
            <w:tcW w:w="5032" w:type="dxa"/>
          </w:tcPr>
          <w:p w:rsidR="001905B4" w:rsidRPr="001905B4" w:rsidRDefault="00521211" w:rsidP="00E955AC">
            <w:pPr>
              <w:spacing w:after="0"/>
              <w:jc w:val="both"/>
              <w:rPr>
                <w:rFonts w:cs="Arial"/>
                <w:sz w:val="21"/>
                <w:szCs w:val="21"/>
              </w:rPr>
            </w:pPr>
            <w:r w:rsidRPr="001905B4">
              <w:rPr>
                <w:rFonts w:cs="Arial"/>
                <w:sz w:val="21"/>
                <w:szCs w:val="21"/>
              </w:rPr>
              <w:t>Grimur Lund (GL)</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DB5802" w:rsidP="00E955AC">
            <w:pPr>
              <w:spacing w:after="0"/>
              <w:jc w:val="center"/>
              <w:rPr>
                <w:rFonts w:cs="Arial"/>
                <w:sz w:val="21"/>
                <w:szCs w:val="21"/>
              </w:rPr>
            </w:pPr>
            <w:r>
              <w:rPr>
                <w:rFonts w:cs="Arial"/>
                <w:sz w:val="21"/>
                <w:szCs w:val="21"/>
              </w:rPr>
              <w:t>X</w:t>
            </w: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D44009" w:rsidRPr="001905B4" w:rsidRDefault="00521211" w:rsidP="00E955AC">
            <w:pPr>
              <w:spacing w:after="0"/>
              <w:jc w:val="both"/>
              <w:rPr>
                <w:rFonts w:cs="Arial"/>
                <w:sz w:val="21"/>
                <w:szCs w:val="21"/>
              </w:rPr>
            </w:pPr>
            <w:r w:rsidRPr="001905B4">
              <w:rPr>
                <w:rFonts w:cs="Arial"/>
                <w:sz w:val="21"/>
                <w:szCs w:val="21"/>
              </w:rPr>
              <w:t>Ulla Tofte (UT)</w:t>
            </w:r>
          </w:p>
        </w:tc>
        <w:tc>
          <w:tcPr>
            <w:tcW w:w="1392" w:type="dxa"/>
          </w:tcPr>
          <w:p w:rsidR="001905B4" w:rsidRPr="001905B4" w:rsidRDefault="00637D5C" w:rsidP="00E955AC">
            <w:pPr>
              <w:spacing w:after="0"/>
              <w:jc w:val="center"/>
              <w:rPr>
                <w:rFonts w:cs="Arial"/>
                <w:sz w:val="21"/>
                <w:szCs w:val="21"/>
              </w:rPr>
            </w:pPr>
            <w:r>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521211" w:rsidP="00E955AC">
            <w:pPr>
              <w:spacing w:after="0"/>
              <w:jc w:val="both"/>
              <w:rPr>
                <w:rFonts w:cs="Arial"/>
                <w:sz w:val="21"/>
                <w:szCs w:val="21"/>
              </w:rPr>
            </w:pPr>
            <w:r>
              <w:rPr>
                <w:rFonts w:cs="Arial"/>
                <w:bCs/>
                <w:sz w:val="21"/>
                <w:szCs w:val="21"/>
              </w:rPr>
              <w:t>Torben Möger Pedersen (TMP)</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521211" w:rsidP="00E955AC">
            <w:pPr>
              <w:spacing w:after="0"/>
              <w:jc w:val="both"/>
              <w:rPr>
                <w:rFonts w:cs="Arial"/>
                <w:sz w:val="21"/>
                <w:szCs w:val="21"/>
              </w:rPr>
            </w:pPr>
            <w:r>
              <w:rPr>
                <w:rFonts w:cs="Arial"/>
                <w:sz w:val="21"/>
                <w:szCs w:val="21"/>
              </w:rPr>
              <w:t>Stener Kvinnsland (SK)</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D03CBA" w:rsidP="00E955AC">
            <w:pPr>
              <w:spacing w:after="0"/>
              <w:jc w:val="center"/>
              <w:rPr>
                <w:rFonts w:cs="Arial"/>
                <w:sz w:val="21"/>
                <w:szCs w:val="21"/>
              </w:rPr>
            </w:pPr>
            <w:r>
              <w:rPr>
                <w:rFonts w:cs="Arial"/>
                <w:sz w:val="21"/>
                <w:szCs w:val="21"/>
              </w:rPr>
              <w:t>X</w:t>
            </w:r>
          </w:p>
        </w:tc>
        <w:tc>
          <w:tcPr>
            <w:tcW w:w="1369" w:type="dxa"/>
          </w:tcPr>
          <w:p w:rsidR="001905B4" w:rsidRPr="001905B4" w:rsidRDefault="001905B4" w:rsidP="00E955AC">
            <w:pPr>
              <w:spacing w:after="0"/>
              <w:jc w:val="center"/>
              <w:rPr>
                <w:rFonts w:cs="Arial"/>
                <w:sz w:val="21"/>
                <w:szCs w:val="21"/>
              </w:rPr>
            </w:pPr>
          </w:p>
        </w:tc>
      </w:tr>
      <w:tr w:rsidR="00DF6CDF" w:rsidRPr="001905B4" w:rsidTr="00E955AC">
        <w:tc>
          <w:tcPr>
            <w:tcW w:w="5032" w:type="dxa"/>
          </w:tcPr>
          <w:p w:rsidR="00DF6CDF" w:rsidRPr="00DF6CDF" w:rsidRDefault="00521211" w:rsidP="00A241BE">
            <w:pPr>
              <w:spacing w:after="0"/>
              <w:jc w:val="both"/>
              <w:rPr>
                <w:rFonts w:cs="Arial"/>
                <w:bCs/>
                <w:sz w:val="21"/>
                <w:szCs w:val="21"/>
              </w:rPr>
            </w:pPr>
            <w:r>
              <w:rPr>
                <w:rFonts w:cs="Arial"/>
                <w:bCs/>
                <w:sz w:val="21"/>
                <w:szCs w:val="21"/>
              </w:rPr>
              <w:t>Lars R</w:t>
            </w:r>
            <w:r w:rsidR="00A241BE">
              <w:rPr>
                <w:rFonts w:cs="Arial"/>
                <w:bCs/>
                <w:sz w:val="21"/>
                <w:szCs w:val="21"/>
              </w:rPr>
              <w:t>aadkjær</w:t>
            </w:r>
            <w:r>
              <w:rPr>
                <w:rFonts w:cs="Arial"/>
                <w:bCs/>
                <w:sz w:val="21"/>
                <w:szCs w:val="21"/>
              </w:rPr>
              <w:t xml:space="preserve"> Enevoldsen (LRE)</w:t>
            </w:r>
          </w:p>
        </w:tc>
        <w:tc>
          <w:tcPr>
            <w:tcW w:w="1392" w:type="dxa"/>
          </w:tcPr>
          <w:p w:rsidR="00DF6CDF" w:rsidRPr="001905B4" w:rsidRDefault="00EE2FDC" w:rsidP="00E955AC">
            <w:pPr>
              <w:spacing w:after="0"/>
              <w:jc w:val="center"/>
              <w:rPr>
                <w:rFonts w:cs="Arial"/>
                <w:sz w:val="21"/>
                <w:szCs w:val="21"/>
              </w:rPr>
            </w:pPr>
            <w:r>
              <w:rPr>
                <w:rFonts w:cs="Arial"/>
                <w:sz w:val="21"/>
                <w:szCs w:val="21"/>
              </w:rPr>
              <w:t>X</w:t>
            </w:r>
          </w:p>
        </w:tc>
        <w:tc>
          <w:tcPr>
            <w:tcW w:w="1247" w:type="dxa"/>
          </w:tcPr>
          <w:p w:rsidR="00DF6CDF" w:rsidRPr="001905B4" w:rsidRDefault="00DF6CDF" w:rsidP="00E955AC">
            <w:pPr>
              <w:spacing w:after="0"/>
              <w:jc w:val="center"/>
              <w:rPr>
                <w:rFonts w:cs="Arial"/>
                <w:sz w:val="21"/>
                <w:szCs w:val="21"/>
              </w:rPr>
            </w:pPr>
          </w:p>
        </w:tc>
        <w:tc>
          <w:tcPr>
            <w:tcW w:w="1369" w:type="dxa"/>
          </w:tcPr>
          <w:p w:rsidR="00DF6CDF" w:rsidRPr="001905B4" w:rsidRDefault="00DF6CDF" w:rsidP="00E955AC">
            <w:pPr>
              <w:spacing w:after="0"/>
              <w:jc w:val="center"/>
              <w:rPr>
                <w:rFonts w:cs="Arial"/>
                <w:sz w:val="21"/>
                <w:szCs w:val="21"/>
              </w:rPr>
            </w:pPr>
          </w:p>
        </w:tc>
      </w:tr>
      <w:tr w:rsidR="001905B4" w:rsidRPr="001905B4" w:rsidTr="00E955AC">
        <w:tc>
          <w:tcPr>
            <w:tcW w:w="5032" w:type="dxa"/>
          </w:tcPr>
          <w:p w:rsidR="001905B4" w:rsidRPr="001905B4" w:rsidRDefault="001905B4" w:rsidP="00E955AC">
            <w:pPr>
              <w:spacing w:after="0"/>
              <w:jc w:val="both"/>
              <w:rPr>
                <w:rFonts w:cs="Arial"/>
                <w:b/>
                <w:bCs/>
                <w:sz w:val="21"/>
                <w:szCs w:val="21"/>
              </w:rPr>
            </w:pPr>
            <w:r w:rsidRPr="001905B4">
              <w:rPr>
                <w:rFonts w:cs="Arial"/>
                <w:b/>
                <w:bCs/>
                <w:sz w:val="21"/>
                <w:szCs w:val="21"/>
              </w:rPr>
              <w:t>INTERNE VIP-MEDLEMMER:</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D44009" w:rsidP="00E955AC">
            <w:pPr>
              <w:spacing w:after="0"/>
              <w:jc w:val="both"/>
              <w:rPr>
                <w:rFonts w:cs="Arial"/>
                <w:sz w:val="21"/>
                <w:szCs w:val="21"/>
              </w:rPr>
            </w:pPr>
            <w:r>
              <w:rPr>
                <w:rFonts w:cs="Arial"/>
                <w:sz w:val="21"/>
                <w:szCs w:val="21"/>
              </w:rPr>
              <w:t>Marie Jull Sørensen (MJS)</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521211" w:rsidP="00E955AC">
            <w:pPr>
              <w:spacing w:after="0"/>
              <w:jc w:val="both"/>
              <w:rPr>
                <w:rFonts w:cs="Arial"/>
                <w:sz w:val="21"/>
                <w:szCs w:val="21"/>
              </w:rPr>
            </w:pPr>
            <w:r>
              <w:rPr>
                <w:rFonts w:cs="Arial"/>
                <w:sz w:val="21"/>
                <w:szCs w:val="21"/>
              </w:rPr>
              <w:t>Peter Axel Nielsen (PAN)</w:t>
            </w:r>
          </w:p>
        </w:tc>
        <w:tc>
          <w:tcPr>
            <w:tcW w:w="1392" w:type="dxa"/>
          </w:tcPr>
          <w:p w:rsidR="001905B4" w:rsidRPr="001905B4" w:rsidRDefault="00E27321" w:rsidP="00E955AC">
            <w:pPr>
              <w:spacing w:after="0"/>
              <w:jc w:val="center"/>
              <w:rPr>
                <w:rFonts w:cs="Arial"/>
                <w:sz w:val="21"/>
                <w:szCs w:val="21"/>
              </w:rPr>
            </w:pPr>
            <w:r>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1905B4" w:rsidP="00E955AC">
            <w:pPr>
              <w:spacing w:after="0"/>
              <w:jc w:val="both"/>
              <w:rPr>
                <w:rFonts w:cs="Arial"/>
                <w:b/>
                <w:bCs/>
                <w:sz w:val="21"/>
                <w:szCs w:val="21"/>
              </w:rPr>
            </w:pPr>
            <w:r w:rsidRPr="001905B4">
              <w:rPr>
                <w:rFonts w:cs="Arial"/>
                <w:b/>
                <w:bCs/>
                <w:sz w:val="21"/>
                <w:szCs w:val="21"/>
              </w:rPr>
              <w:t>INTERNT TAP-MEDLEM:</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D44009" w:rsidP="00E955AC">
            <w:pPr>
              <w:spacing w:after="0"/>
              <w:jc w:val="both"/>
              <w:rPr>
                <w:rFonts w:cs="Arial"/>
                <w:sz w:val="21"/>
                <w:szCs w:val="21"/>
              </w:rPr>
            </w:pPr>
            <w:r>
              <w:rPr>
                <w:rFonts w:cs="Arial"/>
                <w:sz w:val="21"/>
                <w:szCs w:val="21"/>
              </w:rPr>
              <w:t>Jane Bjerregaard Rasmussen (JAB)</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1905B4" w:rsidP="00E955AC">
            <w:pPr>
              <w:spacing w:after="0"/>
              <w:jc w:val="both"/>
              <w:rPr>
                <w:rFonts w:cs="Arial"/>
                <w:b/>
                <w:bCs/>
                <w:sz w:val="21"/>
                <w:szCs w:val="21"/>
              </w:rPr>
            </w:pPr>
            <w:r w:rsidRPr="001905B4">
              <w:rPr>
                <w:rFonts w:cs="Arial"/>
                <w:b/>
                <w:bCs/>
                <w:sz w:val="21"/>
                <w:szCs w:val="21"/>
              </w:rPr>
              <w:t>INTERNE STUDENTERMEDLEMMER:</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521211" w:rsidP="00E955AC">
            <w:pPr>
              <w:spacing w:after="0"/>
              <w:jc w:val="both"/>
              <w:rPr>
                <w:rFonts w:cs="Arial"/>
                <w:sz w:val="21"/>
                <w:szCs w:val="21"/>
              </w:rPr>
            </w:pPr>
            <w:r w:rsidRPr="00DF6CDF">
              <w:rPr>
                <w:rFonts w:cs="Arial"/>
                <w:sz w:val="21"/>
                <w:szCs w:val="21"/>
              </w:rPr>
              <w:t>Lukas Bjørn Leer Bysted</w:t>
            </w:r>
            <w:r>
              <w:rPr>
                <w:rFonts w:cs="Arial"/>
                <w:sz w:val="21"/>
                <w:szCs w:val="21"/>
              </w:rPr>
              <w:t xml:space="preserve"> (LLB)</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lang w:val="de-DE"/>
              </w:rPr>
            </w:pPr>
          </w:p>
        </w:tc>
        <w:tc>
          <w:tcPr>
            <w:tcW w:w="1369" w:type="dxa"/>
          </w:tcPr>
          <w:p w:rsidR="001905B4" w:rsidRPr="001905B4" w:rsidRDefault="001905B4" w:rsidP="00E955AC">
            <w:pPr>
              <w:spacing w:after="0"/>
              <w:jc w:val="center"/>
              <w:rPr>
                <w:rFonts w:cs="Arial"/>
                <w:sz w:val="21"/>
                <w:szCs w:val="21"/>
                <w:lang w:val="de-DE"/>
              </w:rPr>
            </w:pPr>
          </w:p>
        </w:tc>
      </w:tr>
      <w:tr w:rsidR="00DF6CDF" w:rsidRPr="001905B4" w:rsidTr="00C979CE">
        <w:tc>
          <w:tcPr>
            <w:tcW w:w="5032" w:type="dxa"/>
          </w:tcPr>
          <w:p w:rsidR="00DF6CDF" w:rsidRPr="001905B4" w:rsidRDefault="00521211" w:rsidP="00C979CE">
            <w:pPr>
              <w:spacing w:after="0"/>
              <w:jc w:val="both"/>
              <w:rPr>
                <w:rFonts w:cs="Arial"/>
                <w:sz w:val="21"/>
                <w:szCs w:val="21"/>
              </w:rPr>
            </w:pPr>
            <w:r>
              <w:rPr>
                <w:rFonts w:cs="Arial"/>
                <w:sz w:val="21"/>
                <w:szCs w:val="21"/>
              </w:rPr>
              <w:t>Simon Mæng Tjørnehøj (SMT)</w:t>
            </w:r>
          </w:p>
        </w:tc>
        <w:tc>
          <w:tcPr>
            <w:tcW w:w="1392" w:type="dxa"/>
          </w:tcPr>
          <w:p w:rsidR="00DF6CDF" w:rsidRPr="001905B4" w:rsidRDefault="00DF6CDF" w:rsidP="00C979CE">
            <w:pPr>
              <w:spacing w:after="0"/>
              <w:jc w:val="center"/>
              <w:rPr>
                <w:rFonts w:cs="Arial"/>
                <w:sz w:val="21"/>
                <w:szCs w:val="21"/>
              </w:rPr>
            </w:pPr>
            <w:r w:rsidRPr="001905B4">
              <w:rPr>
                <w:rFonts w:cs="Arial"/>
                <w:sz w:val="21"/>
                <w:szCs w:val="21"/>
              </w:rPr>
              <w:t>X</w:t>
            </w:r>
          </w:p>
        </w:tc>
        <w:tc>
          <w:tcPr>
            <w:tcW w:w="1247" w:type="dxa"/>
          </w:tcPr>
          <w:p w:rsidR="00DF6CDF" w:rsidRPr="001905B4" w:rsidRDefault="00DF6CDF" w:rsidP="00C979CE">
            <w:pPr>
              <w:spacing w:after="0"/>
              <w:jc w:val="center"/>
              <w:rPr>
                <w:rFonts w:cs="Arial"/>
                <w:sz w:val="21"/>
                <w:szCs w:val="21"/>
              </w:rPr>
            </w:pPr>
          </w:p>
        </w:tc>
        <w:tc>
          <w:tcPr>
            <w:tcW w:w="1369" w:type="dxa"/>
          </w:tcPr>
          <w:p w:rsidR="00DF6CDF" w:rsidRPr="001905B4" w:rsidRDefault="00DF6CDF" w:rsidP="00C979CE">
            <w:pPr>
              <w:spacing w:after="0"/>
              <w:jc w:val="center"/>
              <w:rPr>
                <w:rFonts w:cs="Arial"/>
                <w:sz w:val="21"/>
                <w:szCs w:val="21"/>
              </w:rPr>
            </w:pPr>
          </w:p>
        </w:tc>
      </w:tr>
      <w:tr w:rsidR="001905B4" w:rsidRPr="001905B4" w:rsidTr="00E955AC">
        <w:tc>
          <w:tcPr>
            <w:tcW w:w="5032" w:type="dxa"/>
          </w:tcPr>
          <w:p w:rsidR="001905B4" w:rsidRPr="001905B4" w:rsidRDefault="001905B4" w:rsidP="00E955AC">
            <w:pPr>
              <w:spacing w:after="0"/>
              <w:jc w:val="both"/>
              <w:rPr>
                <w:rFonts w:cs="Arial"/>
                <w:b/>
                <w:bCs/>
                <w:sz w:val="21"/>
                <w:szCs w:val="21"/>
              </w:rPr>
            </w:pPr>
            <w:r w:rsidRPr="001905B4">
              <w:rPr>
                <w:rFonts w:cs="Arial"/>
                <w:b/>
                <w:bCs/>
                <w:sz w:val="21"/>
                <w:szCs w:val="21"/>
              </w:rPr>
              <w:t>FASTE DELTAGERE UDEN STEMMERET:</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D44009" w:rsidP="00E955AC">
            <w:pPr>
              <w:spacing w:after="0"/>
              <w:jc w:val="both"/>
              <w:rPr>
                <w:rFonts w:cs="Arial"/>
                <w:sz w:val="21"/>
                <w:szCs w:val="21"/>
              </w:rPr>
            </w:pPr>
            <w:r>
              <w:rPr>
                <w:rFonts w:cs="Arial"/>
                <w:sz w:val="21"/>
                <w:szCs w:val="21"/>
              </w:rPr>
              <w:t>Per Michael Johansen</w:t>
            </w:r>
            <w:r w:rsidR="001905B4" w:rsidRPr="001905B4">
              <w:rPr>
                <w:rFonts w:cs="Arial"/>
                <w:sz w:val="21"/>
                <w:szCs w:val="21"/>
              </w:rPr>
              <w:t xml:space="preserve"> (rektor)</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1905B4" w:rsidP="00E955AC">
            <w:pPr>
              <w:spacing w:after="0"/>
              <w:jc w:val="both"/>
              <w:rPr>
                <w:rFonts w:cs="Arial"/>
                <w:sz w:val="21"/>
                <w:szCs w:val="21"/>
              </w:rPr>
            </w:pPr>
            <w:r w:rsidRPr="001905B4">
              <w:rPr>
                <w:rFonts w:cs="Arial"/>
                <w:sz w:val="21"/>
                <w:szCs w:val="21"/>
              </w:rPr>
              <w:t>Inger Askehave (prorektor)</w:t>
            </w:r>
          </w:p>
        </w:tc>
        <w:tc>
          <w:tcPr>
            <w:tcW w:w="1392" w:type="dxa"/>
          </w:tcPr>
          <w:p w:rsidR="001905B4" w:rsidRPr="001905B4" w:rsidRDefault="001905B4" w:rsidP="00E955AC">
            <w:pPr>
              <w:spacing w:after="0"/>
              <w:jc w:val="center"/>
              <w:rPr>
                <w:rFonts w:cs="Arial"/>
                <w:sz w:val="21"/>
                <w:szCs w:val="21"/>
              </w:rPr>
            </w:pPr>
          </w:p>
        </w:tc>
        <w:tc>
          <w:tcPr>
            <w:tcW w:w="1247" w:type="dxa"/>
          </w:tcPr>
          <w:p w:rsidR="001905B4" w:rsidRPr="001905B4" w:rsidRDefault="00DB5802" w:rsidP="00E955AC">
            <w:pPr>
              <w:spacing w:after="0"/>
              <w:jc w:val="center"/>
              <w:rPr>
                <w:rFonts w:cs="Arial"/>
                <w:sz w:val="21"/>
                <w:szCs w:val="21"/>
              </w:rPr>
            </w:pPr>
            <w:r>
              <w:rPr>
                <w:rFonts w:cs="Arial"/>
                <w:sz w:val="21"/>
                <w:szCs w:val="21"/>
              </w:rPr>
              <w:t>X</w:t>
            </w:r>
          </w:p>
        </w:tc>
        <w:tc>
          <w:tcPr>
            <w:tcW w:w="1369" w:type="dxa"/>
          </w:tcPr>
          <w:p w:rsidR="001905B4" w:rsidRPr="001905B4" w:rsidRDefault="001905B4" w:rsidP="00E955AC">
            <w:pPr>
              <w:spacing w:after="0"/>
              <w:jc w:val="center"/>
              <w:rPr>
                <w:rFonts w:cs="Arial"/>
                <w:sz w:val="21"/>
                <w:szCs w:val="21"/>
              </w:rPr>
            </w:pPr>
          </w:p>
        </w:tc>
      </w:tr>
      <w:tr w:rsidR="001905B4" w:rsidRPr="001905B4" w:rsidTr="00E955AC">
        <w:tc>
          <w:tcPr>
            <w:tcW w:w="5032" w:type="dxa"/>
          </w:tcPr>
          <w:p w:rsidR="001905B4" w:rsidRPr="001905B4" w:rsidRDefault="00D44009" w:rsidP="00E955AC">
            <w:pPr>
              <w:spacing w:after="0"/>
              <w:jc w:val="both"/>
              <w:rPr>
                <w:rFonts w:cs="Arial"/>
                <w:sz w:val="21"/>
                <w:szCs w:val="21"/>
              </w:rPr>
            </w:pPr>
            <w:r>
              <w:rPr>
                <w:rFonts w:cs="Arial"/>
                <w:sz w:val="21"/>
                <w:szCs w:val="21"/>
              </w:rPr>
              <w:t>Antonino Castrone</w:t>
            </w:r>
            <w:r w:rsidR="001905B4" w:rsidRPr="001905B4">
              <w:rPr>
                <w:rFonts w:cs="Arial"/>
                <w:sz w:val="21"/>
                <w:szCs w:val="21"/>
              </w:rPr>
              <w:t xml:space="preserve"> (universitetsdirektør)</w:t>
            </w:r>
          </w:p>
        </w:tc>
        <w:tc>
          <w:tcPr>
            <w:tcW w:w="1392" w:type="dxa"/>
          </w:tcPr>
          <w:p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rsidR="001905B4" w:rsidRPr="001905B4" w:rsidRDefault="001905B4" w:rsidP="00E955AC">
            <w:pPr>
              <w:spacing w:after="0"/>
              <w:jc w:val="center"/>
              <w:rPr>
                <w:rFonts w:cs="Arial"/>
                <w:sz w:val="21"/>
                <w:szCs w:val="21"/>
              </w:rPr>
            </w:pPr>
          </w:p>
        </w:tc>
        <w:tc>
          <w:tcPr>
            <w:tcW w:w="1369" w:type="dxa"/>
          </w:tcPr>
          <w:p w:rsidR="001905B4" w:rsidRPr="001905B4" w:rsidRDefault="001905B4" w:rsidP="00E955AC">
            <w:pPr>
              <w:spacing w:after="0"/>
              <w:jc w:val="center"/>
              <w:rPr>
                <w:rFonts w:cs="Arial"/>
                <w:sz w:val="21"/>
                <w:szCs w:val="21"/>
              </w:rPr>
            </w:pPr>
          </w:p>
        </w:tc>
      </w:tr>
    </w:tbl>
    <w:p w:rsidR="001905B4" w:rsidRDefault="001905B4" w:rsidP="001905B4">
      <w:pPr>
        <w:spacing w:after="0"/>
        <w:rPr>
          <w:rFonts w:cs="Arial"/>
          <w:sz w:val="21"/>
          <w:szCs w:val="21"/>
          <w:em w:val="dot"/>
        </w:rPr>
      </w:pPr>
    </w:p>
    <w:p w:rsidR="001905B4" w:rsidRPr="00D03CBA" w:rsidRDefault="001905B4" w:rsidP="001905B4">
      <w:pPr>
        <w:tabs>
          <w:tab w:val="left" w:pos="2835"/>
        </w:tabs>
        <w:spacing w:after="0"/>
        <w:rPr>
          <w:rFonts w:cs="Arial"/>
          <w:sz w:val="21"/>
          <w:szCs w:val="21"/>
        </w:rPr>
      </w:pPr>
      <w:r>
        <w:rPr>
          <w:rFonts w:cs="Arial"/>
          <w:sz w:val="21"/>
          <w:szCs w:val="21"/>
        </w:rPr>
        <w:t>Mødet begyndte kl.:</w:t>
      </w:r>
      <w:r>
        <w:rPr>
          <w:rFonts w:cs="Arial"/>
          <w:sz w:val="21"/>
          <w:szCs w:val="21"/>
        </w:rPr>
        <w:tab/>
      </w:r>
      <w:r w:rsidR="00DB5802">
        <w:rPr>
          <w:rFonts w:cs="Arial"/>
          <w:sz w:val="21"/>
          <w:szCs w:val="21"/>
        </w:rPr>
        <w:t>9.30</w:t>
      </w:r>
    </w:p>
    <w:p w:rsidR="001905B4" w:rsidRPr="00D03CBA" w:rsidRDefault="001905B4" w:rsidP="001905B4">
      <w:pPr>
        <w:tabs>
          <w:tab w:val="left" w:pos="2835"/>
        </w:tabs>
        <w:spacing w:after="0"/>
        <w:rPr>
          <w:rFonts w:cs="Arial"/>
          <w:sz w:val="21"/>
          <w:szCs w:val="21"/>
        </w:rPr>
      </w:pPr>
      <w:r w:rsidRPr="00D03CBA">
        <w:rPr>
          <w:rFonts w:cs="Arial"/>
          <w:sz w:val="21"/>
          <w:szCs w:val="21"/>
        </w:rPr>
        <w:t>Mødet sluttede kl.:</w:t>
      </w:r>
      <w:r w:rsidRPr="00D03CBA">
        <w:rPr>
          <w:rFonts w:cs="Arial"/>
          <w:sz w:val="21"/>
          <w:szCs w:val="21"/>
        </w:rPr>
        <w:tab/>
      </w:r>
      <w:r w:rsidR="00D03CBA" w:rsidRPr="00D03CBA">
        <w:rPr>
          <w:rFonts w:cs="Arial"/>
          <w:sz w:val="21"/>
          <w:szCs w:val="21"/>
        </w:rPr>
        <w:t>15.00</w:t>
      </w:r>
    </w:p>
    <w:p w:rsidR="001905B4" w:rsidRPr="00D03CBA" w:rsidRDefault="001905B4" w:rsidP="001905B4">
      <w:pPr>
        <w:tabs>
          <w:tab w:val="left" w:pos="2835"/>
        </w:tabs>
        <w:spacing w:after="0"/>
        <w:rPr>
          <w:rFonts w:cs="Arial"/>
          <w:sz w:val="21"/>
          <w:szCs w:val="21"/>
        </w:rPr>
      </w:pPr>
      <w:r w:rsidRPr="00D03CBA">
        <w:rPr>
          <w:rFonts w:cs="Arial"/>
          <w:sz w:val="21"/>
          <w:szCs w:val="21"/>
        </w:rPr>
        <w:t>Referent:</w:t>
      </w:r>
      <w:r w:rsidRPr="00D03CBA">
        <w:rPr>
          <w:rFonts w:cs="Arial"/>
          <w:sz w:val="21"/>
          <w:szCs w:val="21"/>
        </w:rPr>
        <w:tab/>
      </w:r>
      <w:r w:rsidR="00D03CBA">
        <w:rPr>
          <w:rFonts w:cs="Arial"/>
          <w:sz w:val="21"/>
          <w:szCs w:val="21"/>
        </w:rPr>
        <w:t>Lise Thorup-Pedersen</w:t>
      </w:r>
      <w:r w:rsidRPr="00D03CBA">
        <w:rPr>
          <w:rFonts w:cs="Arial"/>
          <w:sz w:val="21"/>
          <w:szCs w:val="21"/>
        </w:rPr>
        <w:t xml:space="preserve"> / </w:t>
      </w:r>
      <w:r w:rsidR="00D44009" w:rsidRPr="00D03CBA">
        <w:rPr>
          <w:rFonts w:cs="Arial"/>
          <w:sz w:val="21"/>
          <w:szCs w:val="21"/>
        </w:rPr>
        <w:t>Ulla Gjørling</w:t>
      </w:r>
    </w:p>
    <w:p w:rsidR="001905B4" w:rsidRPr="00D03CBA" w:rsidRDefault="001905B4" w:rsidP="001905B4">
      <w:pPr>
        <w:tabs>
          <w:tab w:val="left" w:pos="2835"/>
        </w:tabs>
        <w:spacing w:after="0"/>
        <w:rPr>
          <w:rFonts w:cs="Arial"/>
          <w:sz w:val="21"/>
          <w:szCs w:val="21"/>
        </w:rPr>
      </w:pPr>
      <w:r w:rsidRPr="00D03CBA">
        <w:rPr>
          <w:rFonts w:cs="Arial"/>
          <w:sz w:val="21"/>
          <w:szCs w:val="21"/>
        </w:rPr>
        <w:t>Næste ordinære møde:</w:t>
      </w:r>
      <w:r w:rsidRPr="00D03CBA">
        <w:rPr>
          <w:rFonts w:cs="Arial"/>
          <w:sz w:val="21"/>
          <w:szCs w:val="21"/>
        </w:rPr>
        <w:tab/>
      </w:r>
      <w:r w:rsidR="00D03CBA">
        <w:rPr>
          <w:rFonts w:cs="Arial"/>
          <w:sz w:val="21"/>
          <w:szCs w:val="21"/>
        </w:rPr>
        <w:t>17. december 2018</w:t>
      </w:r>
    </w:p>
    <w:p w:rsidR="001905B4" w:rsidRDefault="001905B4" w:rsidP="001905B4">
      <w:pPr>
        <w:tabs>
          <w:tab w:val="left" w:pos="2835"/>
        </w:tabs>
        <w:spacing w:after="0"/>
        <w:rPr>
          <w:rFonts w:cs="Arial"/>
          <w:sz w:val="21"/>
          <w:szCs w:val="21"/>
        </w:rPr>
      </w:pPr>
    </w:p>
    <w:p w:rsidR="00637D5C" w:rsidRDefault="00637D5C" w:rsidP="00637D5C">
      <w:pPr>
        <w:tabs>
          <w:tab w:val="left" w:pos="2835"/>
        </w:tabs>
        <w:spacing w:after="0"/>
        <w:rPr>
          <w:b/>
          <w:sz w:val="21"/>
          <w:szCs w:val="21"/>
        </w:rPr>
      </w:pPr>
    </w:p>
    <w:p w:rsidR="00D03CBA" w:rsidRDefault="00D03CBA" w:rsidP="00637D5C">
      <w:pPr>
        <w:tabs>
          <w:tab w:val="left" w:pos="2835"/>
        </w:tabs>
        <w:spacing w:after="0"/>
        <w:rPr>
          <w:b/>
          <w:sz w:val="21"/>
          <w:szCs w:val="21"/>
        </w:rPr>
      </w:pPr>
    </w:p>
    <w:p w:rsidR="00D03CBA" w:rsidRDefault="00D03CBA" w:rsidP="00637D5C">
      <w:pPr>
        <w:tabs>
          <w:tab w:val="left" w:pos="2835"/>
        </w:tabs>
        <w:spacing w:after="0"/>
        <w:rPr>
          <w:b/>
          <w:sz w:val="21"/>
          <w:szCs w:val="21"/>
        </w:rPr>
      </w:pPr>
    </w:p>
    <w:p w:rsidR="00D03CBA" w:rsidRPr="00637D5C" w:rsidRDefault="00D03CBA" w:rsidP="00637D5C">
      <w:pPr>
        <w:tabs>
          <w:tab w:val="left" w:pos="2835"/>
        </w:tabs>
        <w:spacing w:after="0"/>
        <w:rPr>
          <w:b/>
          <w:sz w:val="21"/>
          <w:szCs w:val="21"/>
        </w:rPr>
      </w:pPr>
    </w:p>
    <w:p w:rsidR="00D03CBA" w:rsidRPr="00D03CBA" w:rsidRDefault="00D03CBA" w:rsidP="00D03CBA">
      <w:pPr>
        <w:tabs>
          <w:tab w:val="left" w:pos="567"/>
          <w:tab w:val="left" w:pos="1276"/>
          <w:tab w:val="left" w:pos="1560"/>
        </w:tabs>
        <w:spacing w:after="0"/>
        <w:rPr>
          <w:rFonts w:cs="Arial"/>
          <w:sz w:val="21"/>
          <w:szCs w:val="21"/>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lastRenderedPageBreak/>
        <w:t>Godkendelse af dagsorden</w:t>
      </w:r>
    </w:p>
    <w:p w:rsidR="00D03CBA" w:rsidRPr="00A241BE" w:rsidRDefault="00D03CBA" w:rsidP="00D03CBA">
      <w:pPr>
        <w:pStyle w:val="Listeafsnit"/>
        <w:ind w:left="567"/>
        <w:rPr>
          <w:szCs w:val="20"/>
        </w:rPr>
      </w:pPr>
      <w:r w:rsidRPr="00A241BE">
        <w:rPr>
          <w:szCs w:val="20"/>
        </w:rPr>
        <w:t>Dagsordenen blev godkendt.</w:t>
      </w:r>
    </w:p>
    <w:p w:rsidR="00D03CBA" w:rsidRPr="00A241BE" w:rsidRDefault="00D03CBA" w:rsidP="00D03CBA">
      <w:pPr>
        <w:pStyle w:val="Listeafsnit"/>
        <w:ind w:left="567"/>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t>Velkommen til Lars Raadkjær Enevoldsen</w:t>
      </w:r>
    </w:p>
    <w:p w:rsidR="00702D03" w:rsidRDefault="000D0C19" w:rsidP="00D03CBA">
      <w:pPr>
        <w:pStyle w:val="Listeafsnit"/>
        <w:ind w:left="567"/>
        <w:rPr>
          <w:szCs w:val="20"/>
        </w:rPr>
      </w:pPr>
      <w:r>
        <w:rPr>
          <w:szCs w:val="20"/>
        </w:rPr>
        <w:t xml:space="preserve">Bestyrelsen bød velkommen til </w:t>
      </w:r>
      <w:r w:rsidR="00356B0B">
        <w:rPr>
          <w:szCs w:val="20"/>
        </w:rPr>
        <w:t>Lars Raadkjær Enevoldsen som</w:t>
      </w:r>
      <w:r>
        <w:rPr>
          <w:szCs w:val="20"/>
        </w:rPr>
        <w:t xml:space="preserve"> nyt eksternt medlem af bestyrelsen. </w:t>
      </w:r>
    </w:p>
    <w:p w:rsidR="00702D03" w:rsidRDefault="00702D03" w:rsidP="00D03CBA">
      <w:pPr>
        <w:pStyle w:val="Listeafsnit"/>
        <w:ind w:left="567"/>
        <w:rPr>
          <w:szCs w:val="20"/>
        </w:rPr>
      </w:pPr>
    </w:p>
    <w:p w:rsidR="000D0C19" w:rsidRDefault="00702D03" w:rsidP="00D03CBA">
      <w:pPr>
        <w:pStyle w:val="Listeafsnit"/>
        <w:ind w:left="567"/>
        <w:rPr>
          <w:szCs w:val="20"/>
        </w:rPr>
      </w:pPr>
      <w:r>
        <w:rPr>
          <w:szCs w:val="20"/>
        </w:rPr>
        <w:t xml:space="preserve">Lars Enevoldsen er uddannet </w:t>
      </w:r>
      <w:r w:rsidR="007205EF">
        <w:rPr>
          <w:szCs w:val="20"/>
        </w:rPr>
        <w:t>stærkstrøms</w:t>
      </w:r>
      <w:r>
        <w:rPr>
          <w:szCs w:val="20"/>
        </w:rPr>
        <w:t>ingeniør kombineret med efterudda</w:t>
      </w:r>
      <w:r w:rsidR="00B7225A">
        <w:rPr>
          <w:szCs w:val="20"/>
        </w:rPr>
        <w:t>nnelse inden for ledelse</w:t>
      </w:r>
      <w:r>
        <w:rPr>
          <w:szCs w:val="20"/>
        </w:rPr>
        <w:t xml:space="preserve">. Han har gennem 23 år været ansat hos Grundfos, hvor han har haft en række lederstillinger, bl.a. som ansvarlig for forskning, teknologi og innovation på koncernniveau. Han har nu ansvar for at opbygge Grundfos’ digitale løsninger. Han er medlem af DI’s Forsknings- og Uddannelsesudvalg, ligesom han er medlem af </w:t>
      </w:r>
      <w:r w:rsidR="00356B0B">
        <w:rPr>
          <w:szCs w:val="20"/>
        </w:rPr>
        <w:t xml:space="preserve">bestyrelsen for </w:t>
      </w:r>
      <w:r>
        <w:rPr>
          <w:szCs w:val="20"/>
        </w:rPr>
        <w:t xml:space="preserve">flere </w:t>
      </w:r>
      <w:r w:rsidR="007205EF">
        <w:rPr>
          <w:szCs w:val="20"/>
        </w:rPr>
        <w:t>teknologi</w:t>
      </w:r>
      <w:r>
        <w:rPr>
          <w:szCs w:val="20"/>
        </w:rPr>
        <w:t>virksomheder.</w:t>
      </w:r>
    </w:p>
    <w:p w:rsidR="00702D03" w:rsidRDefault="00702D03" w:rsidP="00D03CBA">
      <w:pPr>
        <w:pStyle w:val="Listeafsnit"/>
        <w:ind w:left="567"/>
        <w:rPr>
          <w:szCs w:val="20"/>
        </w:rPr>
      </w:pPr>
    </w:p>
    <w:p w:rsidR="006379C0" w:rsidRPr="006379C0" w:rsidRDefault="006379C0" w:rsidP="006379C0">
      <w:pPr>
        <w:pStyle w:val="Listeafsnit"/>
        <w:ind w:left="567"/>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t>Godkendelse af referat fra bestyrelsens møde 3-18, den 26. juni 2018</w:t>
      </w:r>
    </w:p>
    <w:p w:rsidR="00D03CBA" w:rsidRPr="00A241BE" w:rsidRDefault="00D03CBA" w:rsidP="00D03CBA">
      <w:pPr>
        <w:pStyle w:val="Listeafsnit"/>
        <w:tabs>
          <w:tab w:val="left" w:pos="567"/>
          <w:tab w:val="left" w:pos="993"/>
          <w:tab w:val="left" w:pos="1418"/>
          <w:tab w:val="left" w:pos="1985"/>
          <w:tab w:val="left" w:pos="7230"/>
        </w:tabs>
        <w:spacing w:after="0"/>
        <w:ind w:left="567" w:hanging="567"/>
        <w:jc w:val="both"/>
        <w:rPr>
          <w:bCs/>
          <w:szCs w:val="20"/>
        </w:rPr>
      </w:pPr>
      <w:r w:rsidRPr="00A241BE">
        <w:rPr>
          <w:szCs w:val="20"/>
        </w:rPr>
        <w:tab/>
        <w:t>Bilag</w:t>
      </w:r>
      <w:r w:rsidRPr="00A241BE">
        <w:rPr>
          <w:szCs w:val="20"/>
        </w:rPr>
        <w:tab/>
        <w:t>A)</w:t>
      </w:r>
      <w:r w:rsidRPr="00A241BE">
        <w:rPr>
          <w:szCs w:val="20"/>
        </w:rPr>
        <w:tab/>
        <w:t>Sagsfremstilling</w:t>
      </w:r>
      <w:r w:rsidRPr="00A241BE">
        <w:rPr>
          <w:szCs w:val="20"/>
        </w:rPr>
        <w:br/>
        <w:t>Bilag</w:t>
      </w:r>
      <w:r w:rsidRPr="00A241BE">
        <w:rPr>
          <w:szCs w:val="20"/>
        </w:rPr>
        <w:tab/>
        <w:t xml:space="preserve">B) </w:t>
      </w:r>
      <w:r w:rsidRPr="00A241BE">
        <w:rPr>
          <w:szCs w:val="20"/>
        </w:rPr>
        <w:tab/>
        <w:t xml:space="preserve">Foreløbigt referat fra bestyrelsens møde </w:t>
      </w:r>
      <w:r w:rsidRPr="00A241BE">
        <w:rPr>
          <w:szCs w:val="20"/>
        </w:rPr>
        <w:fldChar w:fldCharType="begin"/>
      </w:r>
      <w:r w:rsidRPr="00A241BE">
        <w:rPr>
          <w:szCs w:val="20"/>
        </w:rPr>
        <w:instrText xml:space="preserve"> AUTOTEXTLIST   \* Upper  \* MERGEFORMAT </w:instrText>
      </w:r>
      <w:r w:rsidRPr="00A241BE">
        <w:rPr>
          <w:szCs w:val="20"/>
        </w:rPr>
        <w:fldChar w:fldCharType="separate"/>
      </w:r>
      <w:r w:rsidRPr="00A241BE">
        <w:rPr>
          <w:szCs w:val="20"/>
        </w:rPr>
        <w:t>3-18, den 26. juni 2018</w:t>
      </w:r>
      <w:r w:rsidRPr="00A241BE">
        <w:rPr>
          <w:szCs w:val="20"/>
        </w:rPr>
        <w:fldChar w:fldCharType="end"/>
      </w:r>
    </w:p>
    <w:p w:rsidR="00D03CBA" w:rsidRPr="00A241BE" w:rsidRDefault="00D03CBA" w:rsidP="00D03CBA">
      <w:pPr>
        <w:pStyle w:val="Listeafsnit"/>
        <w:spacing w:after="0"/>
        <w:ind w:left="567"/>
        <w:rPr>
          <w:szCs w:val="20"/>
        </w:rPr>
      </w:pPr>
      <w:r w:rsidRPr="00A241BE">
        <w:rPr>
          <w:szCs w:val="20"/>
        </w:rPr>
        <w:t xml:space="preserve"> </w:t>
      </w:r>
    </w:p>
    <w:p w:rsidR="00D03CBA" w:rsidRDefault="00D03CBA" w:rsidP="00D03CBA">
      <w:pPr>
        <w:pStyle w:val="Listeafsnit"/>
        <w:spacing w:after="0"/>
        <w:ind w:left="567"/>
        <w:rPr>
          <w:szCs w:val="20"/>
        </w:rPr>
      </w:pPr>
      <w:r w:rsidRPr="00A241BE">
        <w:rPr>
          <w:szCs w:val="20"/>
        </w:rPr>
        <w:t>Referatet blev godkendt.</w:t>
      </w:r>
    </w:p>
    <w:p w:rsidR="006379C0" w:rsidRDefault="006379C0" w:rsidP="00D03CBA">
      <w:pPr>
        <w:pStyle w:val="Listeafsnit"/>
        <w:spacing w:after="0"/>
        <w:ind w:left="567"/>
        <w:rPr>
          <w:szCs w:val="20"/>
        </w:rPr>
      </w:pPr>
    </w:p>
    <w:p w:rsidR="00D03CBA" w:rsidRPr="00A241BE" w:rsidRDefault="00D03CBA" w:rsidP="00D03CBA">
      <w:pPr>
        <w:pStyle w:val="Listeafsnit"/>
        <w:spacing w:after="0"/>
        <w:ind w:left="567"/>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Valg af næstformand for perioden 23. oktober 2018 – 22. oktober 2020</w:t>
      </w:r>
      <w:r w:rsidRPr="00A241BE">
        <w:rPr>
          <w:b/>
          <w:szCs w:val="20"/>
        </w:rPr>
        <w:fldChar w:fldCharType="end"/>
      </w:r>
      <w:r w:rsidR="00591E87">
        <w:rPr>
          <w:b/>
          <w:szCs w:val="20"/>
        </w:rPr>
        <w:t xml:space="preserve">, </w:t>
      </w:r>
      <w:r w:rsidR="004A1ABC">
        <w:rPr>
          <w:b/>
          <w:szCs w:val="20"/>
        </w:rPr>
        <w:t>lukket punkt, åbent referat</w:t>
      </w:r>
    </w:p>
    <w:p w:rsidR="00D03CBA" w:rsidRPr="00A241BE" w:rsidRDefault="00D03CBA" w:rsidP="00D03CBA">
      <w:pPr>
        <w:pStyle w:val="Listeafsnit"/>
        <w:tabs>
          <w:tab w:val="left" w:pos="567"/>
          <w:tab w:val="left" w:pos="1418"/>
          <w:tab w:val="left" w:pos="1985"/>
        </w:tabs>
        <w:ind w:left="0"/>
        <w:rPr>
          <w:szCs w:val="20"/>
        </w:rPr>
      </w:pPr>
      <w:r w:rsidRPr="00A241BE">
        <w:rPr>
          <w:b/>
          <w:i/>
          <w:szCs w:val="20"/>
        </w:rPr>
        <w:tab/>
      </w:r>
      <w:r w:rsidRPr="00A241BE">
        <w:rPr>
          <w:szCs w:val="20"/>
        </w:rPr>
        <w:t>Bilag</w:t>
      </w:r>
      <w:r w:rsidRPr="00A241BE">
        <w:rPr>
          <w:szCs w:val="20"/>
        </w:rPr>
        <w:tab/>
        <w:t>A)</w:t>
      </w:r>
      <w:r w:rsidRPr="00A241BE">
        <w:rPr>
          <w:szCs w:val="20"/>
        </w:rPr>
        <w:tab/>
        <w:t>Sagsfremstilling</w:t>
      </w:r>
    </w:p>
    <w:p w:rsidR="00D03CBA" w:rsidRPr="00A241BE" w:rsidRDefault="00D03CBA" w:rsidP="00D03CBA">
      <w:pPr>
        <w:pStyle w:val="Listeafsnit"/>
        <w:ind w:left="567"/>
        <w:rPr>
          <w:b/>
          <w:szCs w:val="20"/>
          <w:u w:val="single"/>
        </w:rPr>
      </w:pPr>
    </w:p>
    <w:p w:rsidR="00B7225A" w:rsidRDefault="00B7225A" w:rsidP="00D03CBA">
      <w:pPr>
        <w:pStyle w:val="Listeafsnit"/>
        <w:ind w:left="567"/>
        <w:rPr>
          <w:szCs w:val="20"/>
        </w:rPr>
      </w:pPr>
      <w:r>
        <w:rPr>
          <w:szCs w:val="20"/>
        </w:rPr>
        <w:t xml:space="preserve">Bestyrelsen valgte Torben Möger Pedersen som næstformand. </w:t>
      </w:r>
    </w:p>
    <w:p w:rsidR="00B7225A" w:rsidRDefault="00B7225A" w:rsidP="00D03CBA">
      <w:pPr>
        <w:pStyle w:val="Listeafsnit"/>
        <w:ind w:left="567"/>
        <w:rPr>
          <w:szCs w:val="20"/>
        </w:rPr>
      </w:pPr>
    </w:p>
    <w:p w:rsidR="00B7225A" w:rsidRPr="00F46D00" w:rsidRDefault="00B7225A" w:rsidP="00B7225A">
      <w:pPr>
        <w:pStyle w:val="Listeafsnit"/>
        <w:ind w:left="567"/>
        <w:rPr>
          <w:szCs w:val="20"/>
        </w:rPr>
      </w:pPr>
      <w:r>
        <w:rPr>
          <w:szCs w:val="20"/>
        </w:rPr>
        <w:t xml:space="preserve">Formelt set skulle bestyrelsen vælge en næstformand for en toårig periode, dvs. for perioden 23. oktober 2018 til 22. oktober 2020. Imidlertid udløber Torben Möger Pedersen første valgperiode som medlem af bestyrelsen dog </w:t>
      </w:r>
      <w:r w:rsidRPr="00F46D00">
        <w:rPr>
          <w:szCs w:val="20"/>
        </w:rPr>
        <w:t xml:space="preserve">pr. 31. januar 2020, hvorefter AAU Udpegningsorgan </w:t>
      </w:r>
      <w:r w:rsidR="007205EF">
        <w:rPr>
          <w:szCs w:val="20"/>
        </w:rPr>
        <w:t>skal</w:t>
      </w:r>
      <w:r w:rsidRPr="00F46D00">
        <w:rPr>
          <w:szCs w:val="20"/>
        </w:rPr>
        <w:t xml:space="preserve"> tage stilling til, om det ønsker at genudpege Torben Möger Pedersen som eksternt medlem af bestyrelsen. Han kan derfor i denne omgang alene vælges som næstformand for perioden 23. oktober 2018 til 31. januar 2020. </w:t>
      </w:r>
    </w:p>
    <w:p w:rsidR="00B7225A" w:rsidRDefault="00B7225A" w:rsidP="00D03CBA">
      <w:pPr>
        <w:pStyle w:val="Listeafsnit"/>
        <w:ind w:left="567"/>
        <w:rPr>
          <w:szCs w:val="20"/>
        </w:rPr>
      </w:pPr>
    </w:p>
    <w:p w:rsidR="00B7225A" w:rsidRDefault="00F46D00" w:rsidP="00D03CBA">
      <w:pPr>
        <w:pStyle w:val="Listeafsnit"/>
        <w:ind w:left="567"/>
        <w:rPr>
          <w:szCs w:val="20"/>
        </w:rPr>
      </w:pPr>
      <w:r>
        <w:rPr>
          <w:szCs w:val="20"/>
        </w:rPr>
        <w:t>I forlængelse af valg af næstformand diskuterede bestyrelsen vigtigheden af at bruge hinandens kompetencer og netværk til at gøre politikere og andre aktører opmærksomme på Aalborg Universitets styrker og høje kvalitet inden for forskningen</w:t>
      </w:r>
      <w:r w:rsidR="007205EF">
        <w:rPr>
          <w:szCs w:val="20"/>
        </w:rPr>
        <w:t xml:space="preserve"> og uddannelse</w:t>
      </w:r>
      <w:r>
        <w:rPr>
          <w:szCs w:val="20"/>
        </w:rPr>
        <w:t xml:space="preserve">, hvor der stadig opleves at være et imagemæssigt efterslæb. </w:t>
      </w:r>
    </w:p>
    <w:p w:rsidR="00591E87" w:rsidRDefault="00591E87" w:rsidP="00D03CBA">
      <w:pPr>
        <w:pStyle w:val="Listeafsnit"/>
        <w:ind w:left="567"/>
        <w:rPr>
          <w:szCs w:val="20"/>
        </w:rPr>
      </w:pPr>
    </w:p>
    <w:p w:rsidR="00E06F35" w:rsidRPr="006379C0" w:rsidRDefault="00E06F35" w:rsidP="00D03CBA">
      <w:pPr>
        <w:pStyle w:val="Listeafsnit"/>
        <w:ind w:left="567"/>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t>Opsamling efter besøg på NTNU den 22. oktober 2018</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 xml:space="preserve">Sagsfremstilling </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bCs/>
          <w:szCs w:val="20"/>
        </w:rPr>
      </w:pPr>
      <w:r w:rsidRPr="00A241BE">
        <w:rPr>
          <w:szCs w:val="20"/>
        </w:rPr>
        <w:tab/>
        <w:t>Bilag</w:t>
      </w:r>
      <w:r w:rsidRPr="00A241BE">
        <w:rPr>
          <w:szCs w:val="20"/>
        </w:rPr>
        <w:tab/>
        <w:t>B)</w:t>
      </w:r>
      <w:r w:rsidRPr="00A241BE">
        <w:rPr>
          <w:szCs w:val="20"/>
        </w:rPr>
        <w:tab/>
        <w:t>Besøk fra Aalborg Universitets bestyrelse mandag den 22. oktober 2018</w:t>
      </w:r>
    </w:p>
    <w:p w:rsidR="00D03CBA" w:rsidRDefault="00D03CBA" w:rsidP="00D03CBA">
      <w:pPr>
        <w:pStyle w:val="Listeafsnit"/>
        <w:ind w:left="567"/>
        <w:rPr>
          <w:b/>
          <w:szCs w:val="20"/>
          <w:u w:val="single"/>
        </w:rPr>
      </w:pPr>
    </w:p>
    <w:p w:rsidR="00FD627D" w:rsidRDefault="00FD627D" w:rsidP="00D03CBA">
      <w:pPr>
        <w:pStyle w:val="Listeafsnit"/>
        <w:ind w:left="567"/>
        <w:rPr>
          <w:szCs w:val="20"/>
        </w:rPr>
      </w:pPr>
      <w:r>
        <w:rPr>
          <w:szCs w:val="20"/>
        </w:rPr>
        <w:t xml:space="preserve">Bestyrelsen besøgte mandag d. 22. november Norges Tekniske Universitet, NTNU. </w:t>
      </w:r>
    </w:p>
    <w:p w:rsidR="00FD627D" w:rsidRDefault="00FD627D" w:rsidP="00D03CBA">
      <w:pPr>
        <w:pStyle w:val="Listeafsnit"/>
        <w:ind w:left="567"/>
        <w:rPr>
          <w:szCs w:val="20"/>
        </w:rPr>
      </w:pPr>
    </w:p>
    <w:p w:rsidR="00FD627D" w:rsidRDefault="00FD627D" w:rsidP="00D03CBA">
      <w:pPr>
        <w:pStyle w:val="Listeafsnit"/>
        <w:ind w:left="567"/>
        <w:rPr>
          <w:szCs w:val="20"/>
        </w:rPr>
      </w:pPr>
      <w:r>
        <w:rPr>
          <w:szCs w:val="20"/>
        </w:rPr>
        <w:t>Bestyrelsen fandt, at besøget ha</w:t>
      </w:r>
      <w:r w:rsidR="00D8696E">
        <w:rPr>
          <w:szCs w:val="20"/>
        </w:rPr>
        <w:t xml:space="preserve">vde været velforberedt og inspirerende. </w:t>
      </w:r>
      <w:r w:rsidR="002446F1">
        <w:rPr>
          <w:szCs w:val="20"/>
        </w:rPr>
        <w:t>De debatter</w:t>
      </w:r>
      <w:r w:rsidR="00356B0B">
        <w:rPr>
          <w:szCs w:val="20"/>
        </w:rPr>
        <w:t>ede, hvordan AAU bedst</w:t>
      </w:r>
      <w:r w:rsidR="002446F1">
        <w:rPr>
          <w:szCs w:val="20"/>
        </w:rPr>
        <w:t xml:space="preserve"> lære</w:t>
      </w:r>
      <w:r w:rsidR="00356B0B">
        <w:rPr>
          <w:szCs w:val="20"/>
        </w:rPr>
        <w:t>r</w:t>
      </w:r>
      <w:r w:rsidR="002446F1">
        <w:rPr>
          <w:szCs w:val="20"/>
        </w:rPr>
        <w:t xml:space="preserve"> af </w:t>
      </w:r>
      <w:r>
        <w:rPr>
          <w:szCs w:val="20"/>
        </w:rPr>
        <w:t>N</w:t>
      </w:r>
      <w:r w:rsidR="002446F1">
        <w:rPr>
          <w:szCs w:val="20"/>
        </w:rPr>
        <w:t>TNU, som har en stærk selvtillid og ikke ser sin placering uden for hovedstaden som et problem.</w:t>
      </w:r>
      <w:r w:rsidR="00C51F4F">
        <w:rPr>
          <w:szCs w:val="20"/>
        </w:rPr>
        <w:t xml:space="preserve"> Bestyrelsen bemærkede, at NTNU er gode til at udnytte sine styrker</w:t>
      </w:r>
      <w:r w:rsidR="00356B0B">
        <w:rPr>
          <w:szCs w:val="20"/>
        </w:rPr>
        <w:t>.</w:t>
      </w:r>
      <w:r w:rsidR="00C51F4F">
        <w:rPr>
          <w:szCs w:val="20"/>
        </w:rPr>
        <w:t xml:space="preserve"> </w:t>
      </w:r>
      <w:r w:rsidR="00356B0B">
        <w:rPr>
          <w:szCs w:val="20"/>
        </w:rPr>
        <w:t xml:space="preserve">Det </w:t>
      </w:r>
      <w:r w:rsidR="00591E87">
        <w:rPr>
          <w:szCs w:val="20"/>
        </w:rPr>
        <w:t>skal</w:t>
      </w:r>
      <w:r w:rsidR="00C51F4F">
        <w:rPr>
          <w:szCs w:val="20"/>
        </w:rPr>
        <w:t xml:space="preserve"> AAU i endnu højere grad </w:t>
      </w:r>
      <w:r w:rsidR="00591E87">
        <w:rPr>
          <w:szCs w:val="20"/>
        </w:rPr>
        <w:t>være fremover ved</w:t>
      </w:r>
      <w:r w:rsidR="00C51F4F">
        <w:rPr>
          <w:szCs w:val="20"/>
        </w:rPr>
        <w:t xml:space="preserve"> bl.a.</w:t>
      </w:r>
      <w:r w:rsidR="00591E87">
        <w:rPr>
          <w:szCs w:val="20"/>
        </w:rPr>
        <w:t xml:space="preserve"> at fokusere på</w:t>
      </w:r>
      <w:r w:rsidR="00C51F4F">
        <w:rPr>
          <w:szCs w:val="20"/>
        </w:rPr>
        <w:t xml:space="preserve"> det stærke virksomhedssamarbejde, en agil organisation og stærke forskningsområder med global relevans</w:t>
      </w:r>
      <w:r w:rsidR="005063E3">
        <w:rPr>
          <w:szCs w:val="20"/>
        </w:rPr>
        <w:t xml:space="preserve">. </w:t>
      </w:r>
      <w:r w:rsidR="00C51F4F">
        <w:rPr>
          <w:szCs w:val="20"/>
        </w:rPr>
        <w:t xml:space="preserve">AAU </w:t>
      </w:r>
      <w:r w:rsidR="00D8696E">
        <w:rPr>
          <w:szCs w:val="20"/>
        </w:rPr>
        <w:t xml:space="preserve">bør også fremhæve </w:t>
      </w:r>
      <w:r w:rsidR="0041243F">
        <w:rPr>
          <w:szCs w:val="20"/>
        </w:rPr>
        <w:t xml:space="preserve">den </w:t>
      </w:r>
      <w:r w:rsidR="005063E3">
        <w:rPr>
          <w:szCs w:val="20"/>
        </w:rPr>
        <w:t>særlig styrke</w:t>
      </w:r>
      <w:r w:rsidR="00F63A00">
        <w:rPr>
          <w:szCs w:val="20"/>
        </w:rPr>
        <w:t>, at AAU har</w:t>
      </w:r>
      <w:r w:rsidR="005063E3">
        <w:rPr>
          <w:szCs w:val="20"/>
        </w:rPr>
        <w:t xml:space="preserve"> tidssvarende </w:t>
      </w:r>
      <w:r w:rsidR="00591E87">
        <w:rPr>
          <w:szCs w:val="20"/>
        </w:rPr>
        <w:t xml:space="preserve">forskning </w:t>
      </w:r>
      <w:r w:rsidR="00570BC5">
        <w:rPr>
          <w:szCs w:val="20"/>
        </w:rPr>
        <w:t xml:space="preserve">og uddannelser </w:t>
      </w:r>
      <w:r w:rsidR="00356B0B">
        <w:rPr>
          <w:szCs w:val="20"/>
        </w:rPr>
        <w:t>inden for</w:t>
      </w:r>
      <w:r w:rsidR="00570BC5">
        <w:rPr>
          <w:szCs w:val="20"/>
        </w:rPr>
        <w:t xml:space="preserve"> humaniora og samfundsvidenskab. </w:t>
      </w:r>
      <w:r w:rsidR="00C51F4F">
        <w:rPr>
          <w:szCs w:val="20"/>
        </w:rPr>
        <w:t xml:space="preserve"> </w:t>
      </w:r>
    </w:p>
    <w:p w:rsidR="002446F1" w:rsidRDefault="002446F1" w:rsidP="00D03CBA">
      <w:pPr>
        <w:pStyle w:val="Listeafsnit"/>
        <w:ind w:left="567"/>
        <w:rPr>
          <w:szCs w:val="20"/>
        </w:rPr>
      </w:pPr>
    </w:p>
    <w:p w:rsidR="002446F1" w:rsidRDefault="00D8696E" w:rsidP="00D03CBA">
      <w:pPr>
        <w:pStyle w:val="Listeafsnit"/>
        <w:ind w:left="567"/>
        <w:rPr>
          <w:szCs w:val="20"/>
        </w:rPr>
      </w:pPr>
      <w:r>
        <w:rPr>
          <w:szCs w:val="20"/>
        </w:rPr>
        <w:t xml:space="preserve">Med inspiration i NTNU’s strategiske satsning på </w:t>
      </w:r>
      <w:r w:rsidR="000C165E">
        <w:rPr>
          <w:szCs w:val="20"/>
        </w:rPr>
        <w:t xml:space="preserve">livslang læring </w:t>
      </w:r>
      <w:r>
        <w:rPr>
          <w:szCs w:val="20"/>
        </w:rPr>
        <w:t xml:space="preserve">diskuterede bestyrelsen, hvordan AAU skal styrke sit udbud af </w:t>
      </w:r>
      <w:r w:rsidR="000C165E">
        <w:rPr>
          <w:szCs w:val="20"/>
        </w:rPr>
        <w:t>efter- og videreuddannelser</w:t>
      </w:r>
      <w:r w:rsidR="00356B0B">
        <w:rPr>
          <w:szCs w:val="20"/>
        </w:rPr>
        <w:t>. De bør fremover i højere grad være</w:t>
      </w:r>
      <w:r>
        <w:rPr>
          <w:szCs w:val="20"/>
        </w:rPr>
        <w:t xml:space="preserve"> basere</w:t>
      </w:r>
      <w:r w:rsidR="00356B0B">
        <w:rPr>
          <w:szCs w:val="20"/>
        </w:rPr>
        <w:t>t</w:t>
      </w:r>
      <w:r>
        <w:rPr>
          <w:szCs w:val="20"/>
        </w:rPr>
        <w:t xml:space="preserve"> på PBL og digitalisering. Bestyrelsen fandt, at AAU med campus i både Aalborg og København ville kunne blive en stærk national spiller på efter-/videreudd</w:t>
      </w:r>
      <w:r w:rsidR="00E60510">
        <w:rPr>
          <w:szCs w:val="20"/>
        </w:rPr>
        <w:t>annelsesområdet.</w:t>
      </w:r>
    </w:p>
    <w:p w:rsidR="00591E87" w:rsidRDefault="00591E87" w:rsidP="00D03CBA">
      <w:pPr>
        <w:pStyle w:val="Listeafsnit"/>
        <w:ind w:left="567"/>
        <w:rPr>
          <w:szCs w:val="20"/>
        </w:rPr>
      </w:pPr>
    </w:p>
    <w:p w:rsidR="000C165E" w:rsidRDefault="000C165E" w:rsidP="00D03CBA">
      <w:pPr>
        <w:pStyle w:val="Listeafsnit"/>
        <w:ind w:left="567"/>
        <w:rPr>
          <w:szCs w:val="20"/>
        </w:rPr>
      </w:pPr>
      <w:r>
        <w:rPr>
          <w:szCs w:val="20"/>
        </w:rPr>
        <w:lastRenderedPageBreak/>
        <w:t>Bestyrelsen bemærkede, at NTNU’s strategi var ganske omfattende med både seks strategiske indsatser, fire tværgående indsatser og FN-bæredygtighedsmålene. I lyset af strategi</w:t>
      </w:r>
      <w:r w:rsidR="00591E87">
        <w:rPr>
          <w:szCs w:val="20"/>
        </w:rPr>
        <w:t>en og de mange handleplaner</w:t>
      </w:r>
      <w:r>
        <w:rPr>
          <w:szCs w:val="20"/>
        </w:rPr>
        <w:t xml:space="preserve">, som gennemføres på AAU i disse år, mente bestyrelsen, at den kommende strategi med fordel kan </w:t>
      </w:r>
      <w:r w:rsidR="00E60510">
        <w:rPr>
          <w:szCs w:val="20"/>
        </w:rPr>
        <w:t xml:space="preserve">være strammere, eventuelt med udvælgelse af forskningsmæssige styrkeområder. </w:t>
      </w:r>
    </w:p>
    <w:p w:rsidR="00E60510" w:rsidRDefault="00E60510" w:rsidP="00D03CBA">
      <w:pPr>
        <w:pStyle w:val="Listeafsnit"/>
        <w:ind w:left="567"/>
        <w:rPr>
          <w:szCs w:val="20"/>
        </w:rPr>
      </w:pPr>
    </w:p>
    <w:p w:rsidR="000C165E" w:rsidRDefault="00D8696E" w:rsidP="00D03CBA">
      <w:pPr>
        <w:pStyle w:val="Listeafsnit"/>
        <w:ind w:left="567"/>
        <w:rPr>
          <w:szCs w:val="20"/>
        </w:rPr>
      </w:pPr>
      <w:r>
        <w:rPr>
          <w:szCs w:val="20"/>
        </w:rPr>
        <w:t xml:space="preserve">Bestyrelsen besluttede, at de gerne vil besøge et andet universitet </w:t>
      </w:r>
      <w:r w:rsidR="000C165E">
        <w:rPr>
          <w:szCs w:val="20"/>
        </w:rPr>
        <w:t xml:space="preserve">igen om to år. Ligeledes blev det besluttet, at de to studenterrepræsentanter, som d. 24. oktober skulle besøge Studentersamfundet på NTNU, på det kommende bestyrelsesmøde i december giver en kort tilbagemelding på besøget. </w:t>
      </w:r>
    </w:p>
    <w:p w:rsidR="000C165E" w:rsidRDefault="000C165E" w:rsidP="00D03CBA">
      <w:pPr>
        <w:pStyle w:val="Listeafsnit"/>
        <w:ind w:left="567"/>
        <w:rPr>
          <w:szCs w:val="20"/>
        </w:rPr>
      </w:pPr>
    </w:p>
    <w:p w:rsidR="002446F1" w:rsidRPr="00FD627D" w:rsidRDefault="000C165E" w:rsidP="00D03CBA">
      <w:pPr>
        <w:pStyle w:val="Listeafsnit"/>
        <w:ind w:left="567"/>
        <w:rPr>
          <w:szCs w:val="20"/>
        </w:rPr>
      </w:pPr>
      <w:r>
        <w:rPr>
          <w:szCs w:val="20"/>
        </w:rPr>
        <w:t xml:space="preserve"> </w:t>
      </w: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Orientering om 2. periodeopfølgning 2018</w:t>
      </w:r>
      <w:r w:rsidRPr="00A241BE">
        <w:rPr>
          <w:b/>
          <w:szCs w:val="20"/>
        </w:rPr>
        <w:fldChar w:fldCharType="end"/>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 xml:space="preserve">Sagsfremstilling </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bCs/>
          <w:szCs w:val="20"/>
        </w:rPr>
      </w:pPr>
      <w:r w:rsidRPr="00A241BE">
        <w:rPr>
          <w:szCs w:val="20"/>
        </w:rPr>
        <w:tab/>
        <w:t>Bilag</w:t>
      </w:r>
      <w:r w:rsidRPr="00A241BE">
        <w:rPr>
          <w:szCs w:val="20"/>
        </w:rPr>
        <w:tab/>
        <w:t xml:space="preserve">B) </w:t>
      </w:r>
      <w:r w:rsidRPr="00A241BE">
        <w:rPr>
          <w:szCs w:val="20"/>
        </w:rPr>
        <w:tab/>
      </w:r>
      <w:r w:rsidRPr="00A241BE">
        <w:rPr>
          <w:szCs w:val="20"/>
        </w:rPr>
        <w:fldChar w:fldCharType="begin"/>
      </w:r>
      <w:r w:rsidRPr="00A241BE">
        <w:rPr>
          <w:szCs w:val="20"/>
        </w:rPr>
        <w:instrText xml:space="preserve"> AUTOTEXTLIST   \* Upper  \* MERGEFORMAT </w:instrText>
      </w:r>
      <w:r w:rsidRPr="00A241BE">
        <w:rPr>
          <w:szCs w:val="20"/>
        </w:rPr>
        <w:fldChar w:fldCharType="separate"/>
      </w:r>
      <w:r w:rsidRPr="00A241BE">
        <w:rPr>
          <w:szCs w:val="20"/>
        </w:rPr>
        <w:t>2. periodeopfølgning 2018</w:t>
      </w:r>
      <w:r w:rsidRPr="00A241BE">
        <w:rPr>
          <w:szCs w:val="20"/>
        </w:rPr>
        <w:fldChar w:fldCharType="end"/>
      </w:r>
    </w:p>
    <w:p w:rsidR="00D03CBA" w:rsidRPr="00A241BE" w:rsidRDefault="00D03CBA" w:rsidP="00D03CBA">
      <w:pPr>
        <w:pStyle w:val="Listeafsnit"/>
        <w:tabs>
          <w:tab w:val="left" w:pos="7230"/>
        </w:tabs>
        <w:spacing w:after="0"/>
        <w:ind w:left="567"/>
        <w:jc w:val="both"/>
        <w:rPr>
          <w:bCs/>
          <w:szCs w:val="20"/>
        </w:rPr>
      </w:pPr>
    </w:p>
    <w:p w:rsidR="00886CCA" w:rsidRDefault="00356B0B" w:rsidP="00886CCA">
      <w:pPr>
        <w:pStyle w:val="Listeafsnit"/>
        <w:tabs>
          <w:tab w:val="left" w:pos="7230"/>
        </w:tabs>
        <w:spacing w:after="0"/>
        <w:ind w:left="567"/>
        <w:jc w:val="both"/>
        <w:rPr>
          <w:bCs/>
          <w:szCs w:val="20"/>
        </w:rPr>
      </w:pPr>
      <w:r>
        <w:rPr>
          <w:bCs/>
          <w:szCs w:val="20"/>
        </w:rPr>
        <w:t>Univer</w:t>
      </w:r>
      <w:r w:rsidR="00074B4A">
        <w:rPr>
          <w:bCs/>
          <w:szCs w:val="20"/>
        </w:rPr>
        <w:t>sitetsdirektøren</w:t>
      </w:r>
      <w:r>
        <w:rPr>
          <w:bCs/>
          <w:szCs w:val="20"/>
        </w:rPr>
        <w:t xml:space="preserve"> præsenterede 2. periodeopfølgning, som </w:t>
      </w:r>
      <w:r w:rsidR="007976B1">
        <w:rPr>
          <w:bCs/>
          <w:szCs w:val="20"/>
        </w:rPr>
        <w:t xml:space="preserve">dækker 1. januar – 31. august. </w:t>
      </w:r>
      <w:r w:rsidR="00886CCA">
        <w:rPr>
          <w:bCs/>
          <w:szCs w:val="20"/>
        </w:rPr>
        <w:t>Han informerede om, at der i budgettet var forventet et underskud på 2,7 mio, men at regnskabet viste et overskud på 69,7 mio. Forskellen skyldtes primært et mindreforbrug på forbrugsomkostninger (49,2 mio.</w:t>
      </w:r>
      <w:r w:rsidR="003A38E1">
        <w:rPr>
          <w:bCs/>
          <w:szCs w:val="20"/>
        </w:rPr>
        <w:t>)</w:t>
      </w:r>
      <w:r w:rsidR="00886CCA">
        <w:rPr>
          <w:bCs/>
          <w:szCs w:val="20"/>
        </w:rPr>
        <w:t xml:space="preserve">, på personaleomkostninger </w:t>
      </w:r>
      <w:r w:rsidR="003A38E1">
        <w:rPr>
          <w:bCs/>
          <w:szCs w:val="20"/>
        </w:rPr>
        <w:t xml:space="preserve">(16,4 mio.) </w:t>
      </w:r>
      <w:r w:rsidR="00886CCA">
        <w:rPr>
          <w:bCs/>
          <w:szCs w:val="20"/>
        </w:rPr>
        <w:t>og flere statsindtægter</w:t>
      </w:r>
      <w:r w:rsidR="003A38E1">
        <w:rPr>
          <w:bCs/>
          <w:szCs w:val="20"/>
        </w:rPr>
        <w:t xml:space="preserve"> (11.4 mio.)</w:t>
      </w:r>
      <w:r w:rsidR="00886CCA">
        <w:rPr>
          <w:bCs/>
          <w:szCs w:val="20"/>
        </w:rPr>
        <w:t>. Derimod var der hjemtaget 16,8 mio. mindre i eksterne midler.</w:t>
      </w:r>
    </w:p>
    <w:p w:rsidR="007976B1" w:rsidRDefault="007976B1" w:rsidP="00D03CBA">
      <w:pPr>
        <w:pStyle w:val="Listeafsnit"/>
        <w:tabs>
          <w:tab w:val="left" w:pos="7230"/>
        </w:tabs>
        <w:spacing w:after="0"/>
        <w:ind w:left="567"/>
        <w:jc w:val="both"/>
        <w:rPr>
          <w:bCs/>
          <w:szCs w:val="20"/>
        </w:rPr>
      </w:pPr>
    </w:p>
    <w:p w:rsidR="003A38E1" w:rsidRDefault="003A38E1" w:rsidP="00D03CBA">
      <w:pPr>
        <w:pStyle w:val="Listeafsnit"/>
        <w:tabs>
          <w:tab w:val="left" w:pos="7230"/>
        </w:tabs>
        <w:spacing w:after="0"/>
        <w:ind w:left="567"/>
        <w:jc w:val="both"/>
        <w:rPr>
          <w:bCs/>
          <w:szCs w:val="20"/>
        </w:rPr>
      </w:pPr>
      <w:r>
        <w:rPr>
          <w:bCs/>
          <w:szCs w:val="20"/>
        </w:rPr>
        <w:t xml:space="preserve">På baggrund af periodens resultat estimeres årets resultat at blive -18,1 mio. mod et </w:t>
      </w:r>
      <w:r w:rsidR="007205EF">
        <w:rPr>
          <w:bCs/>
          <w:szCs w:val="20"/>
        </w:rPr>
        <w:t xml:space="preserve">budgetteret </w:t>
      </w:r>
      <w:r>
        <w:rPr>
          <w:bCs/>
          <w:szCs w:val="20"/>
        </w:rPr>
        <w:t>resultat på -38,8 mio. Den største usikkerhedsfaktor er færdiggørelsesbonussen, hvor taksten endnu ikke</w:t>
      </w:r>
      <w:r w:rsidR="00756D78">
        <w:rPr>
          <w:bCs/>
          <w:szCs w:val="20"/>
        </w:rPr>
        <w:t xml:space="preserve"> er kendt. </w:t>
      </w:r>
    </w:p>
    <w:p w:rsidR="00756D78" w:rsidRDefault="00756D78" w:rsidP="00D03CBA">
      <w:pPr>
        <w:pStyle w:val="Listeafsnit"/>
        <w:tabs>
          <w:tab w:val="left" w:pos="7230"/>
        </w:tabs>
        <w:spacing w:after="0"/>
        <w:ind w:left="567"/>
        <w:jc w:val="both"/>
        <w:rPr>
          <w:bCs/>
          <w:szCs w:val="20"/>
        </w:rPr>
      </w:pPr>
    </w:p>
    <w:p w:rsidR="00756D78" w:rsidRDefault="00756D78" w:rsidP="00D03CBA">
      <w:pPr>
        <w:pStyle w:val="Listeafsnit"/>
        <w:tabs>
          <w:tab w:val="left" w:pos="7230"/>
        </w:tabs>
        <w:spacing w:after="0"/>
        <w:ind w:left="567"/>
        <w:jc w:val="both"/>
        <w:rPr>
          <w:bCs/>
          <w:szCs w:val="20"/>
        </w:rPr>
      </w:pPr>
      <w:r>
        <w:rPr>
          <w:bCs/>
          <w:szCs w:val="20"/>
        </w:rPr>
        <w:t xml:space="preserve">STÅ-prognosen viser et forventet resultat på -2,4% ift. </w:t>
      </w:r>
      <w:r w:rsidR="006A2141">
        <w:rPr>
          <w:bCs/>
          <w:szCs w:val="20"/>
        </w:rPr>
        <w:t xml:space="preserve">det budgetterede, hvilket er inden for det accepterede. Bestyrelsen bemærkede, at især SAMF har en udfordring med faldende STÅ. </w:t>
      </w:r>
    </w:p>
    <w:p w:rsidR="003A38E1" w:rsidRDefault="003A38E1" w:rsidP="00D03CBA">
      <w:pPr>
        <w:pStyle w:val="Listeafsnit"/>
        <w:tabs>
          <w:tab w:val="left" w:pos="7230"/>
        </w:tabs>
        <w:spacing w:after="0"/>
        <w:ind w:left="567"/>
        <w:jc w:val="both"/>
        <w:rPr>
          <w:bCs/>
          <w:szCs w:val="20"/>
        </w:rPr>
      </w:pPr>
    </w:p>
    <w:p w:rsidR="008358E5" w:rsidRDefault="006A2141" w:rsidP="008358E5">
      <w:pPr>
        <w:pStyle w:val="Listeafsnit"/>
        <w:tabs>
          <w:tab w:val="left" w:pos="7230"/>
        </w:tabs>
        <w:spacing w:after="0"/>
        <w:ind w:left="567"/>
        <w:jc w:val="both"/>
        <w:rPr>
          <w:bCs/>
          <w:szCs w:val="20"/>
        </w:rPr>
      </w:pPr>
      <w:r>
        <w:rPr>
          <w:bCs/>
          <w:szCs w:val="20"/>
        </w:rPr>
        <w:t xml:space="preserve">Hjemtaget af nye eksterne bevillinger pr. august 2018 er lavere end samme periode 2017, hvilket er udtryk for almindeligt udsving, og at der i 2017 kom ekstraordinært store bevillinger ind. Projektbeholdningen </w:t>
      </w:r>
      <w:r w:rsidR="008358E5">
        <w:rPr>
          <w:bCs/>
          <w:szCs w:val="20"/>
        </w:rPr>
        <w:t>svarer til 1,9 års forbrug, hvilket vurderes at være tilfredsstillende.</w:t>
      </w:r>
    </w:p>
    <w:p w:rsidR="008358E5" w:rsidRDefault="008358E5" w:rsidP="008358E5">
      <w:pPr>
        <w:pStyle w:val="Listeafsnit"/>
        <w:tabs>
          <w:tab w:val="left" w:pos="7230"/>
        </w:tabs>
        <w:spacing w:after="0"/>
        <w:ind w:left="567"/>
        <w:jc w:val="both"/>
        <w:rPr>
          <w:bCs/>
          <w:szCs w:val="20"/>
        </w:rPr>
      </w:pPr>
    </w:p>
    <w:p w:rsidR="008358E5" w:rsidRDefault="008358E5" w:rsidP="008358E5">
      <w:pPr>
        <w:pStyle w:val="Listeafsnit"/>
        <w:tabs>
          <w:tab w:val="left" w:pos="7230"/>
        </w:tabs>
        <w:spacing w:after="0"/>
        <w:ind w:left="567"/>
        <w:jc w:val="both"/>
        <w:rPr>
          <w:bCs/>
          <w:szCs w:val="20"/>
        </w:rPr>
      </w:pPr>
      <w:r>
        <w:rPr>
          <w:bCs/>
          <w:szCs w:val="20"/>
        </w:rPr>
        <w:t xml:space="preserve">I perioden er der sket en forøgelse af årsværk på 13 (0,4%), hvilket hovedsageligt dækker over ansættelser i regi af strategien. </w:t>
      </w:r>
    </w:p>
    <w:p w:rsidR="008358E5" w:rsidRPr="008358E5" w:rsidRDefault="008358E5" w:rsidP="008358E5">
      <w:pPr>
        <w:pStyle w:val="Listeafsnit"/>
        <w:tabs>
          <w:tab w:val="left" w:pos="7230"/>
        </w:tabs>
        <w:spacing w:after="0"/>
        <w:ind w:left="567"/>
        <w:jc w:val="both"/>
        <w:rPr>
          <w:bCs/>
          <w:szCs w:val="20"/>
        </w:rPr>
      </w:pPr>
    </w:p>
    <w:p w:rsidR="003A38E1" w:rsidRDefault="003A38E1" w:rsidP="00D03CBA">
      <w:pPr>
        <w:pStyle w:val="Listeafsnit"/>
        <w:tabs>
          <w:tab w:val="left" w:pos="7230"/>
        </w:tabs>
        <w:spacing w:after="0"/>
        <w:ind w:left="567"/>
        <w:jc w:val="both"/>
        <w:rPr>
          <w:bCs/>
          <w:szCs w:val="20"/>
        </w:rPr>
      </w:pPr>
      <w:r>
        <w:rPr>
          <w:bCs/>
          <w:szCs w:val="20"/>
        </w:rPr>
        <w:t xml:space="preserve">Bestyrelsen debatterede på baggrund af periodegennemgangen </w:t>
      </w:r>
      <w:r w:rsidR="008358E5">
        <w:rPr>
          <w:bCs/>
          <w:szCs w:val="20"/>
        </w:rPr>
        <w:t xml:space="preserve">de </w:t>
      </w:r>
      <w:r>
        <w:rPr>
          <w:bCs/>
          <w:szCs w:val="20"/>
        </w:rPr>
        <w:t>udfordringer</w:t>
      </w:r>
      <w:r w:rsidR="008358E5">
        <w:rPr>
          <w:bCs/>
          <w:szCs w:val="20"/>
        </w:rPr>
        <w:t>, som AAU forventes at få med</w:t>
      </w:r>
      <w:r>
        <w:rPr>
          <w:bCs/>
          <w:szCs w:val="20"/>
        </w:rPr>
        <w:t xml:space="preserve"> det nye uddannelsesbevillingssystem</w:t>
      </w:r>
      <w:r w:rsidR="00591E87">
        <w:rPr>
          <w:bCs/>
          <w:szCs w:val="20"/>
        </w:rPr>
        <w:t>. De konkluderede, at det vil være svært at optimere på indtægterne</w:t>
      </w:r>
      <w:r w:rsidR="008358E5">
        <w:rPr>
          <w:bCs/>
          <w:szCs w:val="20"/>
        </w:rPr>
        <w:t xml:space="preserve">, </w:t>
      </w:r>
      <w:r w:rsidR="00591E87">
        <w:rPr>
          <w:bCs/>
          <w:szCs w:val="20"/>
        </w:rPr>
        <w:t>da</w:t>
      </w:r>
      <w:r w:rsidR="008358E5">
        <w:rPr>
          <w:bCs/>
          <w:szCs w:val="20"/>
        </w:rPr>
        <w:t xml:space="preserve"> de studerende </w:t>
      </w:r>
      <w:r w:rsidR="00591E87">
        <w:rPr>
          <w:bCs/>
          <w:szCs w:val="20"/>
        </w:rPr>
        <w:t>ge</w:t>
      </w:r>
      <w:r w:rsidR="008358E5">
        <w:rPr>
          <w:bCs/>
          <w:szCs w:val="20"/>
        </w:rPr>
        <w:t xml:space="preserve">nerelt </w:t>
      </w:r>
      <w:r w:rsidR="00591E87">
        <w:rPr>
          <w:bCs/>
          <w:szCs w:val="20"/>
        </w:rPr>
        <w:t>performer godt og hurtigt</w:t>
      </w:r>
      <w:r w:rsidR="00756D78">
        <w:rPr>
          <w:bCs/>
          <w:szCs w:val="20"/>
        </w:rPr>
        <w:t>.</w:t>
      </w:r>
      <w:r w:rsidR="008358E5">
        <w:rPr>
          <w:bCs/>
          <w:szCs w:val="20"/>
        </w:rPr>
        <w:t xml:space="preserve"> Eneste undtagelse er enkelte studieretninger, som har problemer med beskæftigelsen, hvilket bestyrelsen ønskede ledelsens fokus på.</w:t>
      </w:r>
    </w:p>
    <w:p w:rsidR="00E717B7" w:rsidRDefault="00E717B7" w:rsidP="00D03CBA">
      <w:pPr>
        <w:pStyle w:val="Listeafsnit"/>
        <w:tabs>
          <w:tab w:val="left" w:pos="7230"/>
        </w:tabs>
        <w:spacing w:after="0"/>
        <w:ind w:left="567"/>
        <w:jc w:val="both"/>
        <w:rPr>
          <w:bCs/>
          <w:szCs w:val="20"/>
        </w:rPr>
      </w:pPr>
    </w:p>
    <w:p w:rsidR="00E717B7" w:rsidRDefault="00E717B7" w:rsidP="00D03CBA">
      <w:pPr>
        <w:pStyle w:val="Listeafsnit"/>
        <w:tabs>
          <w:tab w:val="left" w:pos="7230"/>
        </w:tabs>
        <w:spacing w:after="0"/>
        <w:ind w:left="567"/>
        <w:jc w:val="both"/>
        <w:rPr>
          <w:bCs/>
          <w:szCs w:val="20"/>
        </w:rPr>
      </w:pPr>
      <w:r>
        <w:rPr>
          <w:bCs/>
          <w:szCs w:val="20"/>
        </w:rPr>
        <w:t>Bestyrelsen havde ikke yderligere bemærkninger til 2. periodeopfølgning.</w:t>
      </w:r>
    </w:p>
    <w:p w:rsidR="007976B1" w:rsidRDefault="007976B1" w:rsidP="00D03CBA">
      <w:pPr>
        <w:pStyle w:val="Listeafsnit"/>
        <w:tabs>
          <w:tab w:val="left" w:pos="7230"/>
        </w:tabs>
        <w:spacing w:after="0"/>
        <w:ind w:left="567"/>
        <w:jc w:val="both"/>
        <w:rPr>
          <w:bCs/>
          <w:szCs w:val="20"/>
        </w:rPr>
      </w:pPr>
    </w:p>
    <w:p w:rsidR="00360252" w:rsidRPr="00A241BE" w:rsidRDefault="00360252" w:rsidP="00D03CBA">
      <w:pPr>
        <w:pStyle w:val="Listeafsnit"/>
        <w:tabs>
          <w:tab w:val="left" w:pos="7230"/>
        </w:tabs>
        <w:spacing w:after="0"/>
        <w:ind w:left="567"/>
        <w:jc w:val="both"/>
        <w:rPr>
          <w:bCs/>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t xml:space="preserve">Genforhandling af huslejevilkår for AAU Campus CPH </w:t>
      </w:r>
      <w:r w:rsidRPr="00A241BE">
        <w:rPr>
          <w:b/>
          <w:i/>
          <w:szCs w:val="20"/>
        </w:rPr>
        <w:t>(LUKKET PUNKT</w:t>
      </w:r>
      <w:r w:rsidRPr="00A241BE">
        <w:rPr>
          <w:b/>
          <w:szCs w:val="20"/>
        </w:rPr>
        <w:t>)</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 xml:space="preserve">Sagsfremstilling </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bCs/>
          <w:szCs w:val="20"/>
        </w:rPr>
      </w:pPr>
      <w:r w:rsidRPr="00A241BE">
        <w:rPr>
          <w:szCs w:val="20"/>
        </w:rPr>
        <w:tab/>
        <w:t>Bilag</w:t>
      </w:r>
      <w:r w:rsidRPr="00A241BE">
        <w:rPr>
          <w:szCs w:val="20"/>
        </w:rPr>
        <w:tab/>
        <w:t xml:space="preserve">B) </w:t>
      </w:r>
      <w:r w:rsidRPr="00A241BE">
        <w:rPr>
          <w:szCs w:val="20"/>
        </w:rPr>
        <w:tab/>
        <w:t>Økonomisk udvikling over den samlede husleje samt besparelser</w:t>
      </w:r>
      <w:r w:rsidRPr="00A241BE">
        <w:rPr>
          <w:szCs w:val="20"/>
        </w:rPr>
        <w:fldChar w:fldCharType="begin"/>
      </w:r>
      <w:r w:rsidRPr="00A241BE">
        <w:rPr>
          <w:szCs w:val="20"/>
        </w:rPr>
        <w:instrText xml:space="preserve"> AUTOTEXTLIST   \* Upper  \* MERGEFORMAT </w:instrText>
      </w:r>
      <w:r w:rsidRPr="00A241BE">
        <w:rPr>
          <w:szCs w:val="20"/>
        </w:rPr>
        <w:fldChar w:fldCharType="end"/>
      </w:r>
    </w:p>
    <w:p w:rsidR="00D03CBA" w:rsidRPr="00A241BE" w:rsidRDefault="00D03CBA" w:rsidP="00D03CBA">
      <w:pPr>
        <w:pStyle w:val="Listeafsnit"/>
        <w:ind w:left="567"/>
        <w:rPr>
          <w:b/>
          <w:szCs w:val="20"/>
          <w:u w:val="single"/>
        </w:rPr>
      </w:pPr>
    </w:p>
    <w:p w:rsidR="00C75E3A" w:rsidRPr="00360252" w:rsidRDefault="00C75E3A" w:rsidP="00D03CBA">
      <w:pPr>
        <w:pStyle w:val="Listeafsnit"/>
        <w:ind w:left="567"/>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t>Administrativ reorganisering og uddannelsesledelse</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Sagsfremstilling</w:t>
      </w:r>
    </w:p>
    <w:p w:rsidR="00D03CBA" w:rsidRPr="00A241BE" w:rsidRDefault="00D03CBA" w:rsidP="00D03CBA">
      <w:pPr>
        <w:pStyle w:val="Listeafsnit"/>
        <w:ind w:left="567"/>
        <w:rPr>
          <w:b/>
          <w:szCs w:val="20"/>
          <w:u w:val="single"/>
        </w:rPr>
      </w:pPr>
    </w:p>
    <w:p w:rsidR="00854B76" w:rsidRDefault="00854B76" w:rsidP="00D03CBA">
      <w:pPr>
        <w:pStyle w:val="Listeafsnit"/>
        <w:ind w:left="567"/>
        <w:rPr>
          <w:szCs w:val="20"/>
        </w:rPr>
      </w:pPr>
      <w:r>
        <w:rPr>
          <w:szCs w:val="20"/>
        </w:rPr>
        <w:t>Universitetsdirektøren præsenterede status på den ad</w:t>
      </w:r>
      <w:r w:rsidR="00591E87">
        <w:rPr>
          <w:szCs w:val="20"/>
        </w:rPr>
        <w:t>ministrative reorganisering, som</w:t>
      </w:r>
      <w:r>
        <w:rPr>
          <w:szCs w:val="20"/>
        </w:rPr>
        <w:t xml:space="preserve"> trådte i kraft 1. oktober 2018. Fakultetskontorernes </w:t>
      </w:r>
      <w:r w:rsidR="00C56C99">
        <w:rPr>
          <w:szCs w:val="20"/>
        </w:rPr>
        <w:t>drifts</w:t>
      </w:r>
      <w:r>
        <w:rPr>
          <w:szCs w:val="20"/>
        </w:rPr>
        <w:t>opgaver er nu flyttet til institutter og Fælles Service, medarbejderne er omplaceret, og den nye struktur for uddannelsesledelse er implementeret.</w:t>
      </w:r>
    </w:p>
    <w:p w:rsidR="00854B76" w:rsidRDefault="00854B76" w:rsidP="00D03CBA">
      <w:pPr>
        <w:pStyle w:val="Listeafsnit"/>
        <w:ind w:left="567"/>
        <w:rPr>
          <w:szCs w:val="20"/>
        </w:rPr>
      </w:pPr>
    </w:p>
    <w:p w:rsidR="00854B76" w:rsidRDefault="00E25BC0" w:rsidP="00D03CBA">
      <w:pPr>
        <w:pStyle w:val="Listeafsnit"/>
        <w:ind w:left="567"/>
        <w:rPr>
          <w:szCs w:val="20"/>
        </w:rPr>
      </w:pPr>
      <w:r>
        <w:rPr>
          <w:szCs w:val="20"/>
        </w:rPr>
        <w:t>Institutternes organisering af administrationen er ændret med fokus på bæredygtighed og</w:t>
      </w:r>
      <w:r w:rsidR="00E6177C">
        <w:rPr>
          <w:szCs w:val="20"/>
        </w:rPr>
        <w:t xml:space="preserve"> styrket</w:t>
      </w:r>
      <w:r>
        <w:rPr>
          <w:szCs w:val="20"/>
        </w:rPr>
        <w:t xml:space="preserve"> ledelse. Institutlederne skal fremover have mere fokus på ledelse af uddannelse, forskning og vidensamarbejde, men mindre på administration. Det skal i stedet varetages af en sekretariatschef. Direktionen har fået </w:t>
      </w:r>
      <w:r>
        <w:rPr>
          <w:szCs w:val="20"/>
        </w:rPr>
        <w:lastRenderedPageBreak/>
        <w:t>udarbejdet et notat om, hvordan institutlederrollen fremover skal se ud. Dette notat sendes til bestyrelsen, når det er færdiggjort.</w:t>
      </w:r>
    </w:p>
    <w:p w:rsidR="00E25BC0" w:rsidRDefault="00E25BC0" w:rsidP="00D03CBA">
      <w:pPr>
        <w:pStyle w:val="Listeafsnit"/>
        <w:ind w:left="567"/>
        <w:rPr>
          <w:szCs w:val="20"/>
        </w:rPr>
      </w:pPr>
    </w:p>
    <w:p w:rsidR="00E25BC0" w:rsidRDefault="00E25BC0" w:rsidP="00D03CBA">
      <w:pPr>
        <w:pStyle w:val="Listeafsnit"/>
        <w:ind w:left="567"/>
        <w:rPr>
          <w:szCs w:val="20"/>
        </w:rPr>
      </w:pPr>
      <w:r>
        <w:rPr>
          <w:szCs w:val="20"/>
        </w:rPr>
        <w:t xml:space="preserve">Bestyrelsen </w:t>
      </w:r>
      <w:r w:rsidR="00257392">
        <w:rPr>
          <w:szCs w:val="20"/>
        </w:rPr>
        <w:t>bemærkede, at det var afgørende for den videre implementering af reorganiseringen, at de planlagte partnermodeller og netværk for centrale administrative områder kommer til at fungere godt. De bad ledelsen have fokus på realiseringen af de forventede gevinster, således at problemerne</w:t>
      </w:r>
      <w:r w:rsidR="00591E87">
        <w:rPr>
          <w:szCs w:val="20"/>
        </w:rPr>
        <w:t>, som er beskrevet</w:t>
      </w:r>
      <w:r w:rsidR="00257392">
        <w:rPr>
          <w:szCs w:val="20"/>
        </w:rPr>
        <w:t xml:space="preserve"> i situationsanalysen fra 2015</w:t>
      </w:r>
      <w:r w:rsidR="00591E87">
        <w:rPr>
          <w:szCs w:val="20"/>
        </w:rPr>
        <w:t>,</w:t>
      </w:r>
      <w:r w:rsidR="00257392">
        <w:rPr>
          <w:szCs w:val="20"/>
        </w:rPr>
        <w:t xml:space="preserve"> faktisk bl</w:t>
      </w:r>
      <w:r w:rsidR="00591E87">
        <w:rPr>
          <w:szCs w:val="20"/>
        </w:rPr>
        <w:t>i</w:t>
      </w:r>
      <w:r w:rsidR="00257392">
        <w:rPr>
          <w:szCs w:val="20"/>
        </w:rPr>
        <w:t>v</w:t>
      </w:r>
      <w:r w:rsidR="00591E87">
        <w:rPr>
          <w:szCs w:val="20"/>
        </w:rPr>
        <w:t>er</w:t>
      </w:r>
      <w:r w:rsidR="00257392">
        <w:rPr>
          <w:szCs w:val="20"/>
        </w:rPr>
        <w:t xml:space="preserve"> løst. </w:t>
      </w:r>
    </w:p>
    <w:p w:rsidR="00257392" w:rsidRDefault="00257392" w:rsidP="00D03CBA">
      <w:pPr>
        <w:pStyle w:val="Listeafsnit"/>
        <w:ind w:left="567"/>
        <w:rPr>
          <w:szCs w:val="20"/>
        </w:rPr>
      </w:pPr>
    </w:p>
    <w:p w:rsidR="00E25BC0" w:rsidRDefault="00E25BC0" w:rsidP="00D03CBA">
      <w:pPr>
        <w:pStyle w:val="Listeafsnit"/>
        <w:ind w:left="567"/>
        <w:rPr>
          <w:szCs w:val="20"/>
        </w:rPr>
      </w:pPr>
      <w:r>
        <w:rPr>
          <w:szCs w:val="20"/>
        </w:rPr>
        <w:t xml:space="preserve">Bestyrelsen noterede med tilfredshed, at </w:t>
      </w:r>
      <w:r w:rsidR="00257392">
        <w:rPr>
          <w:szCs w:val="20"/>
        </w:rPr>
        <w:t xml:space="preserve">AAU nu har en mere agil organisation, og at </w:t>
      </w:r>
      <w:r>
        <w:rPr>
          <w:szCs w:val="20"/>
        </w:rPr>
        <w:t>reorgani</w:t>
      </w:r>
      <w:r w:rsidR="00257392">
        <w:rPr>
          <w:szCs w:val="20"/>
        </w:rPr>
        <w:t>seringen er gennemført lydefrit</w:t>
      </w:r>
      <w:r w:rsidR="00297925">
        <w:rPr>
          <w:szCs w:val="20"/>
        </w:rPr>
        <w:t xml:space="preserve"> i en velgennemtænkt proces</w:t>
      </w:r>
      <w:r w:rsidR="00257392">
        <w:rPr>
          <w:szCs w:val="20"/>
        </w:rPr>
        <w:t xml:space="preserve">. De </w:t>
      </w:r>
      <w:r>
        <w:rPr>
          <w:szCs w:val="20"/>
        </w:rPr>
        <w:t>bad ledelsen om at sikre anerkendelse til medarbejderne for deres medspil i processen.</w:t>
      </w:r>
      <w:r w:rsidR="00257392">
        <w:rPr>
          <w:szCs w:val="20"/>
        </w:rPr>
        <w:t xml:space="preserve"> De bad samtidig om, at den interne kommunikation om reorganiseringen og dens konsekvenser for alle ansatte på AAU blev revi</w:t>
      </w:r>
      <w:r w:rsidR="00297925">
        <w:rPr>
          <w:szCs w:val="20"/>
        </w:rPr>
        <w:t>t</w:t>
      </w:r>
      <w:r w:rsidR="00257392">
        <w:rPr>
          <w:szCs w:val="20"/>
        </w:rPr>
        <w:t>aliseret</w:t>
      </w:r>
      <w:r w:rsidR="00297925">
        <w:rPr>
          <w:szCs w:val="20"/>
        </w:rPr>
        <w:t>.</w:t>
      </w:r>
    </w:p>
    <w:p w:rsidR="00854B76" w:rsidRDefault="00854B76" w:rsidP="00D03CBA">
      <w:pPr>
        <w:pStyle w:val="Listeafsnit"/>
        <w:ind w:left="567"/>
        <w:rPr>
          <w:szCs w:val="20"/>
        </w:rPr>
      </w:pPr>
    </w:p>
    <w:p w:rsidR="00854B76" w:rsidRDefault="00854B76" w:rsidP="00D03CBA">
      <w:pPr>
        <w:pStyle w:val="Listeafsnit"/>
        <w:ind w:left="567"/>
        <w:rPr>
          <w:szCs w:val="20"/>
        </w:rPr>
      </w:pPr>
    </w:p>
    <w:p w:rsidR="00D03CBA" w:rsidRPr="00A241BE" w:rsidRDefault="00696892" w:rsidP="00D03CBA">
      <w:pPr>
        <w:pStyle w:val="Listeafsnit"/>
        <w:numPr>
          <w:ilvl w:val="0"/>
          <w:numId w:val="1"/>
        </w:numPr>
        <w:pBdr>
          <w:bottom w:val="single" w:sz="4" w:space="1" w:color="auto"/>
        </w:pBdr>
        <w:tabs>
          <w:tab w:val="left" w:pos="567"/>
          <w:tab w:val="left" w:pos="1418"/>
        </w:tabs>
        <w:ind w:left="0" w:firstLine="0"/>
        <w:rPr>
          <w:b/>
          <w:szCs w:val="20"/>
        </w:rPr>
      </w:pPr>
      <w:r>
        <w:rPr>
          <w:b/>
          <w:szCs w:val="20"/>
        </w:rPr>
        <w:t xml:space="preserve">Status på strategi </w:t>
      </w:r>
      <w:r w:rsidR="00D03CBA" w:rsidRPr="00A241BE">
        <w:rPr>
          <w:b/>
          <w:szCs w:val="20"/>
        </w:rPr>
        <w:t xml:space="preserve">og handleplaner </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Sagsfremstilling</w:t>
      </w:r>
    </w:p>
    <w:p w:rsidR="00D03CBA" w:rsidRDefault="00D03CBA" w:rsidP="00D03CBA">
      <w:pPr>
        <w:pStyle w:val="Listeafsnit"/>
        <w:tabs>
          <w:tab w:val="left" w:pos="567"/>
          <w:tab w:val="left" w:pos="993"/>
          <w:tab w:val="left" w:pos="1418"/>
          <w:tab w:val="left" w:pos="1985"/>
          <w:tab w:val="left" w:pos="7230"/>
        </w:tabs>
        <w:spacing w:after="0"/>
        <w:ind w:left="1985" w:hanging="1425"/>
        <w:jc w:val="both"/>
        <w:rPr>
          <w:rFonts w:cs="Arial"/>
          <w:szCs w:val="20"/>
        </w:rPr>
      </w:pPr>
      <w:r w:rsidRPr="00A241BE">
        <w:rPr>
          <w:szCs w:val="20"/>
        </w:rPr>
        <w:tab/>
        <w:t>Bilag</w:t>
      </w:r>
      <w:r w:rsidRPr="00A241BE">
        <w:rPr>
          <w:szCs w:val="20"/>
        </w:rPr>
        <w:tab/>
        <w:t>B)</w:t>
      </w:r>
      <w:r w:rsidRPr="00A241BE">
        <w:rPr>
          <w:szCs w:val="20"/>
        </w:rPr>
        <w:tab/>
      </w:r>
      <w:r w:rsidRPr="00A241BE">
        <w:rPr>
          <w:rFonts w:cs="Arial"/>
          <w:szCs w:val="20"/>
        </w:rPr>
        <w:t xml:space="preserve">Midtvejsrapportering juni 2018 på implementering af indsatser i AAU Strategi 2016 </w:t>
      </w:r>
      <w:r w:rsidR="00EA66D0">
        <w:rPr>
          <w:rFonts w:cs="Arial"/>
          <w:szCs w:val="20"/>
        </w:rPr>
        <w:t>–</w:t>
      </w:r>
      <w:r w:rsidRPr="00A241BE">
        <w:rPr>
          <w:rFonts w:cs="Arial"/>
          <w:szCs w:val="20"/>
        </w:rPr>
        <w:t xml:space="preserve"> 21</w:t>
      </w:r>
    </w:p>
    <w:p w:rsidR="00696892" w:rsidRDefault="00696892" w:rsidP="00D03CBA">
      <w:pPr>
        <w:pStyle w:val="Listeafsnit"/>
        <w:tabs>
          <w:tab w:val="left" w:pos="567"/>
          <w:tab w:val="left" w:pos="993"/>
          <w:tab w:val="left" w:pos="1418"/>
          <w:tab w:val="left" w:pos="1985"/>
          <w:tab w:val="left" w:pos="7230"/>
        </w:tabs>
        <w:spacing w:after="0"/>
        <w:ind w:left="1985" w:hanging="1425"/>
        <w:jc w:val="both"/>
        <w:rPr>
          <w:rFonts w:cs="Arial"/>
          <w:szCs w:val="20"/>
        </w:rPr>
      </w:pPr>
    </w:p>
    <w:p w:rsidR="00696892" w:rsidRDefault="00696892" w:rsidP="002561DB">
      <w:pPr>
        <w:pStyle w:val="Listeafsnit"/>
        <w:ind w:left="567"/>
        <w:rPr>
          <w:szCs w:val="20"/>
        </w:rPr>
      </w:pPr>
      <w:r w:rsidRPr="002561DB">
        <w:rPr>
          <w:szCs w:val="20"/>
        </w:rPr>
        <w:t>Rektor orienterede om status på implementering af AAU’s strategi og handleplaner. Universitetet er nu midt</w:t>
      </w:r>
      <w:r w:rsidR="002561DB">
        <w:rPr>
          <w:szCs w:val="20"/>
        </w:rPr>
        <w:t xml:space="preserve">vejs i strategiperioden, og direktionen har på sit seminar i september 2018 </w:t>
      </w:r>
      <w:r w:rsidR="00CA7379">
        <w:rPr>
          <w:szCs w:val="20"/>
        </w:rPr>
        <w:t>gennemgået de igangsatte aktiviteter. Dette førte til en beslutning o</w:t>
      </w:r>
      <w:r w:rsidR="00385651">
        <w:rPr>
          <w:szCs w:val="20"/>
        </w:rPr>
        <w:t>m, at der var behov for et samlet</w:t>
      </w:r>
      <w:r w:rsidR="00CA7379">
        <w:rPr>
          <w:szCs w:val="20"/>
        </w:rPr>
        <w:t xml:space="preserve"> overblik over indsatserne i strategien, delstrategierne og andre større organisationsprojekter. Det </w:t>
      </w:r>
      <w:r w:rsidR="00591E87">
        <w:rPr>
          <w:szCs w:val="20"/>
        </w:rPr>
        <w:t>er</w:t>
      </w:r>
      <w:r w:rsidR="00CA7379">
        <w:rPr>
          <w:szCs w:val="20"/>
        </w:rPr>
        <w:t xml:space="preserve"> derfor besluttet at etablere en porteføljestyringsenhed i Rektorsekretariatet.</w:t>
      </w:r>
    </w:p>
    <w:p w:rsidR="00CA7379" w:rsidRDefault="00CA7379" w:rsidP="002561DB">
      <w:pPr>
        <w:pStyle w:val="Listeafsnit"/>
        <w:ind w:left="567"/>
        <w:rPr>
          <w:szCs w:val="20"/>
        </w:rPr>
      </w:pPr>
    </w:p>
    <w:p w:rsidR="00CA7379" w:rsidRDefault="00385651" w:rsidP="002561DB">
      <w:pPr>
        <w:pStyle w:val="Listeafsnit"/>
        <w:ind w:left="567"/>
        <w:rPr>
          <w:szCs w:val="20"/>
        </w:rPr>
      </w:pPr>
      <w:r>
        <w:rPr>
          <w:szCs w:val="20"/>
        </w:rPr>
        <w:t xml:space="preserve">Rektor gennemgik </w:t>
      </w:r>
      <w:r w:rsidR="00CA7379">
        <w:rPr>
          <w:szCs w:val="20"/>
        </w:rPr>
        <w:t xml:space="preserve">de aktiviteter i sagsfremstillingen, som var markeret som </w:t>
      </w:r>
      <w:r w:rsidR="00B20E61">
        <w:rPr>
          <w:szCs w:val="20"/>
        </w:rPr>
        <w:t>enten ”ikke opgjort” eller ”delvist opfyldt”. Førstnævnte var indsatser inden for PBL eller uddannelse, som på grund af institutionsakkrediteringen ikke var igangsat endnu, men som nu ville blive iværksat snarest. De delvist opfyldte mål var inden for målrettet forskningsstøtte, vidensamarbejde og Distinguished Professors</w:t>
      </w:r>
      <w:r w:rsidR="00E6177C">
        <w:rPr>
          <w:szCs w:val="20"/>
        </w:rPr>
        <w:t>’</w:t>
      </w:r>
      <w:r w:rsidR="00B20E61">
        <w:rPr>
          <w:szCs w:val="20"/>
        </w:rPr>
        <w:t xml:space="preserve"> Programme.</w:t>
      </w:r>
    </w:p>
    <w:p w:rsidR="00B20E61" w:rsidRDefault="00B20E61" w:rsidP="002561DB">
      <w:pPr>
        <w:pStyle w:val="Listeafsnit"/>
        <w:ind w:left="567"/>
        <w:rPr>
          <w:szCs w:val="20"/>
        </w:rPr>
      </w:pPr>
    </w:p>
    <w:p w:rsidR="00B20E61" w:rsidRPr="002561DB" w:rsidRDefault="00B20E61" w:rsidP="002561DB">
      <w:pPr>
        <w:pStyle w:val="Listeafsnit"/>
        <w:ind w:left="567"/>
        <w:rPr>
          <w:szCs w:val="20"/>
        </w:rPr>
      </w:pPr>
      <w:r>
        <w:rPr>
          <w:szCs w:val="20"/>
        </w:rPr>
        <w:t>Bestyrelsen</w:t>
      </w:r>
      <w:r w:rsidR="00385651">
        <w:rPr>
          <w:szCs w:val="20"/>
        </w:rPr>
        <w:t xml:space="preserve"> fandt ikke, at de </w:t>
      </w:r>
      <w:r w:rsidR="00242289">
        <w:rPr>
          <w:szCs w:val="20"/>
        </w:rPr>
        <w:t>ikke-opgjorte eller delvist opfyldte mål gav anledning til bekymring</w:t>
      </w:r>
      <w:r w:rsidR="00E6177C">
        <w:rPr>
          <w:szCs w:val="20"/>
        </w:rPr>
        <w:t>,</w:t>
      </w:r>
      <w:r w:rsidR="00242289">
        <w:rPr>
          <w:szCs w:val="20"/>
        </w:rPr>
        <w:t xml:space="preserve"> og</w:t>
      </w:r>
      <w:r>
        <w:rPr>
          <w:szCs w:val="20"/>
        </w:rPr>
        <w:t xml:space="preserve"> tog rektors orientering til efterretning. De var enige i, at der er igangsat mange akti</w:t>
      </w:r>
      <w:r w:rsidR="00385651">
        <w:rPr>
          <w:szCs w:val="20"/>
        </w:rPr>
        <w:t>viteter. For at få et samlet overblik og for at sikre sig, at målene nås inden udgangen af strategiperioden, vil bestyrelsen gerne på et kommende møde have en samlet oversigt over alle igangsatte og planlagte aktiviteter i form af et Gantt-diagram med start- og sluttidspunkter, inklusiv indsatserne under digitaliseringsstrategien.</w:t>
      </w:r>
    </w:p>
    <w:p w:rsidR="00EA66D0" w:rsidRPr="002561DB" w:rsidRDefault="00EA66D0" w:rsidP="002561DB">
      <w:pPr>
        <w:pStyle w:val="Listeafsnit"/>
        <w:ind w:left="567"/>
        <w:rPr>
          <w:szCs w:val="20"/>
        </w:rPr>
      </w:pPr>
    </w:p>
    <w:p w:rsidR="00D03CBA" w:rsidRPr="00A241BE" w:rsidRDefault="00D03CBA" w:rsidP="00D03CBA">
      <w:pPr>
        <w:pStyle w:val="Listeafsnit"/>
        <w:ind w:left="567"/>
        <w:rPr>
          <w:b/>
          <w:szCs w:val="20"/>
          <w:u w:val="single"/>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Status på ligestilling og diversitet</w:t>
      </w:r>
      <w:r w:rsidRPr="00A241BE">
        <w:rPr>
          <w:b/>
          <w:szCs w:val="20"/>
        </w:rPr>
        <w:fldChar w:fldCharType="end"/>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Sagsfremstilling</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B)</w:t>
      </w:r>
      <w:r w:rsidRPr="00A241BE">
        <w:rPr>
          <w:szCs w:val="20"/>
        </w:rPr>
        <w:tab/>
      </w:r>
      <w:r w:rsidRPr="00A241BE">
        <w:rPr>
          <w:rFonts w:cs="Arial"/>
          <w:szCs w:val="20"/>
        </w:rPr>
        <w:t>AAU’s strategiske handleplan for ligestilling og diversitet 2017-2021</w:t>
      </w:r>
    </w:p>
    <w:p w:rsidR="00591E87" w:rsidRDefault="00591E87" w:rsidP="00D03CBA">
      <w:pPr>
        <w:pStyle w:val="Listeafsnit"/>
        <w:tabs>
          <w:tab w:val="left" w:pos="7230"/>
        </w:tabs>
        <w:spacing w:after="0"/>
        <w:ind w:left="567"/>
        <w:jc w:val="both"/>
        <w:rPr>
          <w:szCs w:val="20"/>
        </w:rPr>
      </w:pPr>
    </w:p>
    <w:p w:rsidR="00982D5C" w:rsidRDefault="00242289" w:rsidP="00D03CBA">
      <w:pPr>
        <w:pStyle w:val="Listeafsnit"/>
        <w:tabs>
          <w:tab w:val="left" w:pos="7230"/>
        </w:tabs>
        <w:spacing w:after="0"/>
        <w:ind w:left="567"/>
        <w:jc w:val="both"/>
        <w:rPr>
          <w:szCs w:val="20"/>
        </w:rPr>
      </w:pPr>
      <w:r>
        <w:rPr>
          <w:szCs w:val="20"/>
        </w:rPr>
        <w:t xml:space="preserve">Rektor gennemgik status på implementering af </w:t>
      </w:r>
      <w:r w:rsidR="00982D5C">
        <w:rPr>
          <w:szCs w:val="20"/>
        </w:rPr>
        <w:t xml:space="preserve">de fem indsatser under </w:t>
      </w:r>
      <w:r>
        <w:rPr>
          <w:szCs w:val="20"/>
        </w:rPr>
        <w:t xml:space="preserve">den strategiske </w:t>
      </w:r>
      <w:r w:rsidR="00982D5C">
        <w:rPr>
          <w:szCs w:val="20"/>
        </w:rPr>
        <w:t xml:space="preserve">handleplan for ligestilling og diversitet. </w:t>
      </w:r>
    </w:p>
    <w:p w:rsidR="00982D5C" w:rsidRDefault="00982D5C" w:rsidP="00D03CBA">
      <w:pPr>
        <w:pStyle w:val="Listeafsnit"/>
        <w:tabs>
          <w:tab w:val="left" w:pos="7230"/>
        </w:tabs>
        <w:spacing w:after="0"/>
        <w:ind w:left="567"/>
        <w:jc w:val="both"/>
        <w:rPr>
          <w:szCs w:val="20"/>
        </w:rPr>
      </w:pPr>
    </w:p>
    <w:p w:rsidR="00D03CBA" w:rsidRDefault="00982D5C" w:rsidP="00D03CBA">
      <w:pPr>
        <w:pStyle w:val="Listeafsnit"/>
        <w:tabs>
          <w:tab w:val="left" w:pos="7230"/>
        </w:tabs>
        <w:spacing w:after="0"/>
        <w:ind w:left="567"/>
        <w:jc w:val="both"/>
        <w:rPr>
          <w:szCs w:val="20"/>
        </w:rPr>
      </w:pPr>
      <w:r>
        <w:rPr>
          <w:szCs w:val="20"/>
        </w:rPr>
        <w:t>Han bemærkede, at AAU ligesom andre universiteter er udfordret på ligestilling og diversitet, da der er langt flere mandlige ansatte end kvinde</w:t>
      </w:r>
      <w:r w:rsidR="007D6C43">
        <w:rPr>
          <w:szCs w:val="20"/>
        </w:rPr>
        <w:t>lige</w:t>
      </w:r>
      <w:r>
        <w:rPr>
          <w:szCs w:val="20"/>
        </w:rPr>
        <w:t xml:space="preserve">. Derfor arbejdes der under alle fem indsatsområder </w:t>
      </w:r>
      <w:r w:rsidR="00FD7DC5">
        <w:rPr>
          <w:szCs w:val="20"/>
        </w:rPr>
        <w:t>på at sikre en mere ligelig kønsfordeling, og at kvindelige talenter fastholdes. Ligeledes er der særligt fokus på at tiltrække og fastholde internationale ansatte.</w:t>
      </w:r>
    </w:p>
    <w:p w:rsidR="00FD7DC5" w:rsidRDefault="00FD7DC5" w:rsidP="00D03CBA">
      <w:pPr>
        <w:pStyle w:val="Listeafsnit"/>
        <w:tabs>
          <w:tab w:val="left" w:pos="7230"/>
        </w:tabs>
        <w:spacing w:after="0"/>
        <w:ind w:left="567"/>
        <w:jc w:val="both"/>
        <w:rPr>
          <w:szCs w:val="20"/>
        </w:rPr>
      </w:pPr>
    </w:p>
    <w:p w:rsidR="00FD7DC5" w:rsidRDefault="00FD7DC5" w:rsidP="00D03CBA">
      <w:pPr>
        <w:pStyle w:val="Listeafsnit"/>
        <w:tabs>
          <w:tab w:val="left" w:pos="7230"/>
        </w:tabs>
        <w:spacing w:after="0"/>
        <w:ind w:left="567"/>
        <w:jc w:val="both"/>
        <w:rPr>
          <w:szCs w:val="20"/>
        </w:rPr>
      </w:pPr>
      <w:r>
        <w:rPr>
          <w:szCs w:val="20"/>
        </w:rPr>
        <w:t xml:space="preserve">Bestyrelsen noterede med tilfredshed, at ledelsen arbejder dedikeret med ligestilling og diversitet, og at de igangsatte initiativer er realistiske. Bestyrelsen bad ledelsen sikre, at både VIP og TAP er </w:t>
      </w:r>
      <w:r w:rsidR="00F752D9">
        <w:rPr>
          <w:szCs w:val="20"/>
        </w:rPr>
        <w:t>inkluderet i initiativerne, ligesom de gjorde opmærksom på, at tidlig indsats for at rekruttere de bedste talenter er vigtig.</w:t>
      </w:r>
    </w:p>
    <w:p w:rsidR="00242289" w:rsidRDefault="00242289" w:rsidP="00D03CBA">
      <w:pPr>
        <w:pStyle w:val="Listeafsnit"/>
        <w:tabs>
          <w:tab w:val="left" w:pos="7230"/>
        </w:tabs>
        <w:spacing w:after="0"/>
        <w:ind w:left="567"/>
        <w:jc w:val="both"/>
        <w:rPr>
          <w:szCs w:val="20"/>
        </w:rPr>
      </w:pPr>
    </w:p>
    <w:p w:rsidR="002D109D" w:rsidRPr="00A241BE" w:rsidRDefault="002D109D" w:rsidP="00D03CBA">
      <w:pPr>
        <w:pStyle w:val="Listeafsnit"/>
        <w:tabs>
          <w:tab w:val="left" w:pos="7230"/>
        </w:tabs>
        <w:spacing w:after="0"/>
        <w:ind w:left="567"/>
        <w:jc w:val="both"/>
        <w:rPr>
          <w:szCs w:val="20"/>
        </w:rPr>
      </w:pPr>
    </w:p>
    <w:p w:rsidR="00D03CBA" w:rsidRPr="00A241BE" w:rsidRDefault="00D03CBA" w:rsidP="00D03CBA">
      <w:pPr>
        <w:pStyle w:val="Listeafsnit"/>
        <w:tabs>
          <w:tab w:val="left" w:pos="7230"/>
        </w:tabs>
        <w:spacing w:after="0"/>
        <w:ind w:left="567"/>
        <w:jc w:val="both"/>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Drøftelse og beslutning om temadrøftelser på bestyrelsesmøder i 2019</w:t>
      </w:r>
      <w:r w:rsidRPr="00A241BE">
        <w:rPr>
          <w:b/>
          <w:szCs w:val="20"/>
        </w:rPr>
        <w:fldChar w:fldCharType="end"/>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Sagsfremstilling</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lastRenderedPageBreak/>
        <w:tab/>
        <w:t>Bilag</w:t>
      </w:r>
      <w:r w:rsidRPr="00A241BE">
        <w:rPr>
          <w:szCs w:val="20"/>
        </w:rPr>
        <w:tab/>
        <w:t>B)</w:t>
      </w:r>
      <w:r w:rsidRPr="00A241BE">
        <w:rPr>
          <w:szCs w:val="20"/>
        </w:rPr>
        <w:tab/>
        <w:t>Oversigt over punkter til behandling på kommende bestyrelsesmøder</w:t>
      </w:r>
    </w:p>
    <w:p w:rsidR="002D109D" w:rsidRDefault="002D109D" w:rsidP="002D109D">
      <w:pPr>
        <w:rPr>
          <w:b/>
          <w:szCs w:val="20"/>
          <w:u w:val="single"/>
        </w:rPr>
      </w:pPr>
    </w:p>
    <w:p w:rsidR="001C20E5" w:rsidRDefault="00F752D9" w:rsidP="002D109D">
      <w:pPr>
        <w:rPr>
          <w:szCs w:val="20"/>
        </w:rPr>
      </w:pPr>
      <w:r>
        <w:rPr>
          <w:szCs w:val="20"/>
        </w:rPr>
        <w:t xml:space="preserve">Ud over de i sagsfremstillingen oplistede forslag til temadrøftelser på kommende møder var der i løbet af besøget på NTNU og dagens bestyrelsesmøde fremkommet yderligere forslag om ønskede </w:t>
      </w:r>
      <w:r w:rsidR="001C20E5">
        <w:rPr>
          <w:szCs w:val="20"/>
        </w:rPr>
        <w:t>temaer: Efter-/videreuddannelse;</w:t>
      </w:r>
      <w:r>
        <w:rPr>
          <w:szCs w:val="20"/>
        </w:rPr>
        <w:t xml:space="preserve"> digitalisering</w:t>
      </w:r>
      <w:r w:rsidR="001C20E5">
        <w:rPr>
          <w:szCs w:val="20"/>
        </w:rPr>
        <w:t xml:space="preserve"> og anvendelse af it i både forskning, uddannelse og administration;</w:t>
      </w:r>
      <w:r>
        <w:rPr>
          <w:szCs w:val="20"/>
        </w:rPr>
        <w:t xml:space="preserve"> </w:t>
      </w:r>
      <w:r w:rsidR="007D6C43">
        <w:rPr>
          <w:szCs w:val="20"/>
        </w:rPr>
        <w:t xml:space="preserve">identificering </w:t>
      </w:r>
      <w:r w:rsidR="001C20E5">
        <w:rPr>
          <w:szCs w:val="20"/>
        </w:rPr>
        <w:t>af unikke ’selling points’</w:t>
      </w:r>
      <w:r w:rsidR="00F66EEC">
        <w:rPr>
          <w:szCs w:val="20"/>
        </w:rPr>
        <w:t xml:space="preserve"> til</w:t>
      </w:r>
      <w:r w:rsidR="001C20E5">
        <w:rPr>
          <w:szCs w:val="20"/>
        </w:rPr>
        <w:t xml:space="preserve"> at understøtte AAU-brand; </w:t>
      </w:r>
      <w:r>
        <w:rPr>
          <w:szCs w:val="20"/>
        </w:rPr>
        <w:t xml:space="preserve">optimering af </w:t>
      </w:r>
      <w:r w:rsidR="00F66EEC">
        <w:rPr>
          <w:szCs w:val="20"/>
        </w:rPr>
        <w:t>lokale</w:t>
      </w:r>
      <w:r>
        <w:rPr>
          <w:szCs w:val="20"/>
        </w:rPr>
        <w:t>udnyttel</w:t>
      </w:r>
      <w:r w:rsidR="001C20E5">
        <w:rPr>
          <w:szCs w:val="20"/>
        </w:rPr>
        <w:t>sen;</w:t>
      </w:r>
      <w:r>
        <w:rPr>
          <w:szCs w:val="20"/>
        </w:rPr>
        <w:t xml:space="preserve"> behov for etablering af et bachelo</w:t>
      </w:r>
      <w:r w:rsidR="001C20E5">
        <w:rPr>
          <w:szCs w:val="20"/>
        </w:rPr>
        <w:t>rarbejdsmarked</w:t>
      </w:r>
      <w:r w:rsidR="00F66EEC">
        <w:rPr>
          <w:szCs w:val="20"/>
        </w:rPr>
        <w:t>?</w:t>
      </w:r>
      <w:r w:rsidR="001C20E5">
        <w:rPr>
          <w:szCs w:val="20"/>
        </w:rPr>
        <w:t>;</w:t>
      </w:r>
      <w:r>
        <w:rPr>
          <w:szCs w:val="20"/>
        </w:rPr>
        <w:t xml:space="preserve"> adfærdskodeks for </w:t>
      </w:r>
      <w:r w:rsidR="001C20E5">
        <w:rPr>
          <w:szCs w:val="20"/>
        </w:rPr>
        <w:t>studerende og ansatte; den gode arbejdsplads, hvad er det?; l</w:t>
      </w:r>
      <w:r w:rsidR="00EC7865">
        <w:rPr>
          <w:szCs w:val="20"/>
        </w:rPr>
        <w:t>edelseskultur og god ledelse; re</w:t>
      </w:r>
      <w:r w:rsidR="001C20E5">
        <w:rPr>
          <w:szCs w:val="20"/>
        </w:rPr>
        <w:t>vitalisering af PBL i alle uddannelser.</w:t>
      </w:r>
    </w:p>
    <w:p w:rsidR="00F66EEC" w:rsidRDefault="001C20E5" w:rsidP="002D109D">
      <w:pPr>
        <w:rPr>
          <w:szCs w:val="20"/>
        </w:rPr>
      </w:pPr>
      <w:r>
        <w:rPr>
          <w:szCs w:val="20"/>
        </w:rPr>
        <w:t xml:space="preserve">Bestyrelsesformanden konkluderede, at </w:t>
      </w:r>
      <w:r w:rsidR="00F66EEC">
        <w:rPr>
          <w:szCs w:val="20"/>
        </w:rPr>
        <w:t>det var nødvendigt at lave en prioriteret liste, hvor flere emner blev slået sammen under et overordnet tema. Hun foreslog følgende:</w:t>
      </w:r>
    </w:p>
    <w:p w:rsidR="00F66EEC" w:rsidRDefault="00F66EEC" w:rsidP="002D109D">
      <w:pPr>
        <w:rPr>
          <w:szCs w:val="20"/>
        </w:rPr>
      </w:pPr>
      <w:r>
        <w:rPr>
          <w:szCs w:val="20"/>
        </w:rPr>
        <w:t>Februarmødet: SWOT-analyse med styrker og svagheder (fx unikke selling points og stærke rankings versus dimensionering og beskæftigelse). Formålet er at sætte bestyrelsen i</w:t>
      </w:r>
      <w:r w:rsidR="00EC7865">
        <w:rPr>
          <w:szCs w:val="20"/>
        </w:rPr>
        <w:t xml:space="preserve"> stand til at kommunikere fokuseret</w:t>
      </w:r>
      <w:r>
        <w:rPr>
          <w:szCs w:val="20"/>
        </w:rPr>
        <w:t xml:space="preserve"> om universitet</w:t>
      </w:r>
      <w:r w:rsidR="00591E87">
        <w:rPr>
          <w:szCs w:val="20"/>
        </w:rPr>
        <w:t>et</w:t>
      </w:r>
      <w:r>
        <w:rPr>
          <w:szCs w:val="20"/>
        </w:rPr>
        <w:t>s reelle styrkeområder og at iværksætte indsatser for at rette op på områder, hvor universitetet er udfordret.</w:t>
      </w:r>
    </w:p>
    <w:p w:rsidR="00F66EEC" w:rsidRDefault="00F66EEC" w:rsidP="002D109D">
      <w:pPr>
        <w:rPr>
          <w:szCs w:val="20"/>
        </w:rPr>
      </w:pPr>
      <w:r>
        <w:rPr>
          <w:szCs w:val="20"/>
        </w:rPr>
        <w:t xml:space="preserve">Junimødet: Digitalisering </w:t>
      </w:r>
      <w:r w:rsidR="00EC7865">
        <w:rPr>
          <w:szCs w:val="20"/>
        </w:rPr>
        <w:t>og anvendelse af it inden for forsknings, uddannelse og administration. Bestyrelsen ser strategisk digitalisering som en mulighed for differentiering og ønsker god tid til debatten, hvor også direktionen deltager.</w:t>
      </w:r>
    </w:p>
    <w:p w:rsidR="00EC7865" w:rsidRDefault="00EC7865" w:rsidP="002D109D">
      <w:pPr>
        <w:rPr>
          <w:szCs w:val="20"/>
        </w:rPr>
      </w:pPr>
      <w:r>
        <w:rPr>
          <w:szCs w:val="20"/>
        </w:rPr>
        <w:t>Oktobermødet: Status på revitalisering og implementering af PBL i alle uddannelser.</w:t>
      </w:r>
    </w:p>
    <w:p w:rsidR="00EC7865" w:rsidRDefault="00EC7865" w:rsidP="002D109D">
      <w:pPr>
        <w:rPr>
          <w:szCs w:val="20"/>
        </w:rPr>
      </w:pPr>
      <w:r>
        <w:rPr>
          <w:szCs w:val="20"/>
        </w:rPr>
        <w:t>Ikke tidsfastsat tema: Den gode arbejdsplads, herunder hvad er god ledelse, og hvordan arbejder universi</w:t>
      </w:r>
      <w:r w:rsidR="00C22917">
        <w:rPr>
          <w:szCs w:val="20"/>
        </w:rPr>
        <w:t>tetet med laget af mellemledere?</w:t>
      </w:r>
      <w:r>
        <w:rPr>
          <w:szCs w:val="20"/>
        </w:rPr>
        <w:t xml:space="preserve"> Her inkluderes også adfærdskodeks, ledelsesgrundlag og </w:t>
      </w:r>
      <w:r w:rsidR="00C22917">
        <w:rPr>
          <w:szCs w:val="20"/>
        </w:rPr>
        <w:t>space management.</w:t>
      </w:r>
    </w:p>
    <w:p w:rsidR="00F66EEC" w:rsidRDefault="00C22917" w:rsidP="002D109D">
      <w:pPr>
        <w:rPr>
          <w:szCs w:val="20"/>
        </w:rPr>
      </w:pPr>
      <w:r>
        <w:rPr>
          <w:szCs w:val="20"/>
        </w:rPr>
        <w:t>Studenterrepræsentanterne gjorde opmærksom på, at der i Studiemiljørådet allerede har foregået diskussion af en række af de overordnede temaer, hvorfor de tilbød at sikre, at de vigtigste input herfra blev inkluderet i bestyrelsens debat.</w:t>
      </w:r>
    </w:p>
    <w:p w:rsidR="001C20E5" w:rsidRDefault="00F66EEC" w:rsidP="002D109D">
      <w:pPr>
        <w:rPr>
          <w:szCs w:val="20"/>
        </w:rPr>
      </w:pPr>
      <w:r>
        <w:rPr>
          <w:szCs w:val="20"/>
        </w:rPr>
        <w:t>Be</w:t>
      </w:r>
      <w:r w:rsidR="00C22917">
        <w:rPr>
          <w:szCs w:val="20"/>
        </w:rPr>
        <w:t>styrelsens be</w:t>
      </w:r>
      <w:r>
        <w:rPr>
          <w:szCs w:val="20"/>
        </w:rPr>
        <w:t xml:space="preserve">slutningen blev, at bestyrelsesformanden og rektor sammen træffer beslutning om, hvordan temadrøftelserne disponeres over det kommende år. </w:t>
      </w:r>
    </w:p>
    <w:p w:rsidR="00F752D9" w:rsidRPr="00F752D9" w:rsidRDefault="001C20E5" w:rsidP="002D109D">
      <w:pPr>
        <w:rPr>
          <w:szCs w:val="20"/>
        </w:rPr>
      </w:pPr>
      <w:r>
        <w:rPr>
          <w:szCs w:val="20"/>
        </w:rPr>
        <w:t>For alle temaer gælder at diskussionerne i bestyrelsen skal understøttes af sagsfremstillinger med tilstrækkelig data og information til at føre oplyste debatter med et strategisk fokus</w:t>
      </w:r>
      <w:r w:rsidR="00C22917">
        <w:rPr>
          <w:szCs w:val="20"/>
        </w:rPr>
        <w:t xml:space="preserve"> og tydeligt formål</w:t>
      </w:r>
      <w:r>
        <w:rPr>
          <w:szCs w:val="20"/>
        </w:rPr>
        <w:t>.</w:t>
      </w:r>
    </w:p>
    <w:p w:rsidR="00387255" w:rsidRPr="00FC2B63" w:rsidRDefault="00387255" w:rsidP="00FC2B63">
      <w:pPr>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Orientering fra bestyrelsesformanden</w:t>
      </w:r>
      <w:r w:rsidRPr="00A241BE">
        <w:rPr>
          <w:b/>
          <w:szCs w:val="20"/>
        </w:rPr>
        <w:fldChar w:fldCharType="end"/>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Sagsfremstilling</w:t>
      </w:r>
    </w:p>
    <w:p w:rsidR="00D03CBA" w:rsidRDefault="00D03CBA" w:rsidP="00D03CBA">
      <w:pPr>
        <w:pStyle w:val="Listeafsnit"/>
        <w:tabs>
          <w:tab w:val="left" w:pos="567"/>
          <w:tab w:val="left" w:pos="993"/>
          <w:tab w:val="left" w:pos="1418"/>
          <w:tab w:val="left" w:pos="1985"/>
          <w:tab w:val="left" w:pos="7230"/>
        </w:tabs>
        <w:spacing w:after="0"/>
        <w:ind w:left="0"/>
        <w:jc w:val="both"/>
        <w:rPr>
          <w:szCs w:val="20"/>
        </w:rPr>
      </w:pPr>
    </w:p>
    <w:p w:rsidR="00387255" w:rsidRDefault="00C22917" w:rsidP="00D03CBA">
      <w:pPr>
        <w:pStyle w:val="Listeafsnit"/>
        <w:tabs>
          <w:tab w:val="left" w:pos="567"/>
          <w:tab w:val="left" w:pos="993"/>
          <w:tab w:val="left" w:pos="1418"/>
          <w:tab w:val="left" w:pos="1985"/>
          <w:tab w:val="left" w:pos="7230"/>
        </w:tabs>
        <w:spacing w:after="0"/>
        <w:ind w:left="0"/>
        <w:jc w:val="both"/>
        <w:rPr>
          <w:szCs w:val="20"/>
        </w:rPr>
      </w:pPr>
      <w:r>
        <w:rPr>
          <w:szCs w:val="20"/>
        </w:rPr>
        <w:t xml:space="preserve">Bestyrelsesformanden orienterede om, at både hun og næstformanden har en udfordring med den forslåede dato for bestyrelsesmødet i april (8. april). Hun bad derfor sekretariatet sende forslag til en alternativ dato, hvorefter hun vil tage stilling til, hvilken dato </w:t>
      </w:r>
      <w:r w:rsidR="007D6C43">
        <w:rPr>
          <w:szCs w:val="20"/>
        </w:rPr>
        <w:t>mødet afholdes</w:t>
      </w:r>
      <w:r>
        <w:rPr>
          <w:szCs w:val="20"/>
        </w:rPr>
        <w:t>.</w:t>
      </w:r>
    </w:p>
    <w:p w:rsidR="00D03CBA" w:rsidRDefault="00D03CBA" w:rsidP="00D03CBA">
      <w:pPr>
        <w:pStyle w:val="Listeafsnit"/>
        <w:tabs>
          <w:tab w:val="left" w:pos="567"/>
          <w:tab w:val="left" w:pos="993"/>
          <w:tab w:val="left" w:pos="1418"/>
          <w:tab w:val="left" w:pos="1985"/>
          <w:tab w:val="left" w:pos="7230"/>
        </w:tabs>
        <w:spacing w:after="0"/>
        <w:ind w:left="0"/>
        <w:jc w:val="both"/>
        <w:rPr>
          <w:szCs w:val="20"/>
        </w:rPr>
      </w:pPr>
    </w:p>
    <w:p w:rsidR="007203A6" w:rsidRDefault="007203A6" w:rsidP="00D03CBA">
      <w:pPr>
        <w:pStyle w:val="Listeafsnit"/>
        <w:tabs>
          <w:tab w:val="left" w:pos="567"/>
          <w:tab w:val="left" w:pos="993"/>
          <w:tab w:val="left" w:pos="1418"/>
          <w:tab w:val="left" w:pos="1985"/>
          <w:tab w:val="left" w:pos="7230"/>
        </w:tabs>
        <w:spacing w:after="0"/>
        <w:ind w:left="0"/>
        <w:jc w:val="both"/>
        <w:rPr>
          <w:szCs w:val="20"/>
        </w:rPr>
      </w:pPr>
      <w:r>
        <w:rPr>
          <w:szCs w:val="20"/>
        </w:rPr>
        <w:t>Ellers intet.</w:t>
      </w:r>
    </w:p>
    <w:p w:rsidR="007203A6" w:rsidRPr="00A241BE" w:rsidRDefault="007203A6" w:rsidP="00D03CBA">
      <w:pPr>
        <w:pStyle w:val="Listeafsnit"/>
        <w:tabs>
          <w:tab w:val="left" w:pos="567"/>
          <w:tab w:val="left" w:pos="993"/>
          <w:tab w:val="left" w:pos="1418"/>
          <w:tab w:val="left" w:pos="1985"/>
          <w:tab w:val="left" w:pos="7230"/>
        </w:tabs>
        <w:spacing w:after="0"/>
        <w:ind w:left="0"/>
        <w:jc w:val="both"/>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Orientering fra rektor</w:t>
      </w:r>
      <w:r w:rsidRPr="00A241BE">
        <w:rPr>
          <w:b/>
          <w:szCs w:val="20"/>
        </w:rPr>
        <w:fldChar w:fldCharType="end"/>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A)</w:t>
      </w:r>
      <w:r w:rsidRPr="00A241BE">
        <w:rPr>
          <w:szCs w:val="20"/>
        </w:rPr>
        <w:tab/>
        <w:t>Sagsfremstilling</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B)</w:t>
      </w:r>
      <w:r w:rsidRPr="00A241BE">
        <w:rPr>
          <w:szCs w:val="20"/>
        </w:rPr>
        <w:tab/>
        <w:t>Rektors orientering</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i/>
          <w:szCs w:val="20"/>
        </w:rPr>
      </w:pPr>
      <w:r w:rsidRPr="00A241BE">
        <w:rPr>
          <w:szCs w:val="20"/>
        </w:rPr>
        <w:tab/>
        <w:t>Bilag</w:t>
      </w:r>
      <w:r w:rsidRPr="00A241BE">
        <w:rPr>
          <w:szCs w:val="20"/>
        </w:rPr>
        <w:tab/>
        <w:t>C)</w:t>
      </w:r>
      <w:r w:rsidRPr="00A241BE">
        <w:rPr>
          <w:szCs w:val="20"/>
        </w:rPr>
        <w:tab/>
        <w:t>Reduktion i antallet af engelsksprogede studerende</w:t>
      </w:r>
      <w:r w:rsidRPr="00A241BE">
        <w:rPr>
          <w:i/>
          <w:color w:val="000000" w:themeColor="text1"/>
          <w:szCs w:val="20"/>
        </w:rPr>
        <w:t xml:space="preserve"> </w:t>
      </w:r>
      <w:r w:rsidRPr="00A241BE">
        <w:rPr>
          <w:b/>
          <w:i/>
          <w:color w:val="000000" w:themeColor="text1"/>
          <w:szCs w:val="20"/>
        </w:rPr>
        <w:t>(LUKKET PUNKT</w:t>
      </w:r>
      <w:r w:rsidR="00F040C9">
        <w:rPr>
          <w:b/>
          <w:i/>
          <w:color w:val="000000" w:themeColor="text1"/>
          <w:szCs w:val="20"/>
        </w:rPr>
        <w:t xml:space="preserve"> - ÅBENT REFERAT</w:t>
      </w:r>
      <w:r w:rsidRPr="00A241BE">
        <w:rPr>
          <w:b/>
          <w:i/>
          <w:color w:val="000000" w:themeColor="text1"/>
          <w:szCs w:val="20"/>
        </w:rPr>
        <w:t>)</w:t>
      </w:r>
    </w:p>
    <w:p w:rsidR="00D03CBA" w:rsidRPr="00A241BE" w:rsidRDefault="00D03CBA" w:rsidP="00D03CBA">
      <w:pPr>
        <w:pStyle w:val="Listeafsnit"/>
        <w:tabs>
          <w:tab w:val="left" w:pos="567"/>
          <w:tab w:val="left" w:pos="993"/>
          <w:tab w:val="left" w:pos="1418"/>
          <w:tab w:val="left" w:pos="1985"/>
          <w:tab w:val="left" w:pos="7230"/>
        </w:tabs>
        <w:spacing w:after="0"/>
        <w:ind w:left="0"/>
        <w:jc w:val="both"/>
        <w:rPr>
          <w:szCs w:val="20"/>
        </w:rPr>
      </w:pPr>
      <w:r w:rsidRPr="00A241BE">
        <w:rPr>
          <w:szCs w:val="20"/>
        </w:rPr>
        <w:tab/>
        <w:t>Bilag</w:t>
      </w:r>
      <w:r w:rsidRPr="00A241BE">
        <w:rPr>
          <w:szCs w:val="20"/>
        </w:rPr>
        <w:tab/>
        <w:t>D)</w:t>
      </w:r>
      <w:r w:rsidRPr="00A241BE">
        <w:rPr>
          <w:szCs w:val="20"/>
        </w:rPr>
        <w:tab/>
      </w:r>
      <w:r w:rsidRPr="00A241BE">
        <w:rPr>
          <w:szCs w:val="20"/>
        </w:rPr>
        <w:fldChar w:fldCharType="begin"/>
      </w:r>
      <w:r w:rsidRPr="00A241BE">
        <w:rPr>
          <w:szCs w:val="20"/>
        </w:rPr>
        <w:instrText xml:space="preserve"> AUTOTEXTLIST   \* Upper  \* MERGEFORMAT </w:instrText>
      </w:r>
      <w:r w:rsidRPr="00A241BE">
        <w:rPr>
          <w:szCs w:val="20"/>
        </w:rPr>
        <w:fldChar w:fldCharType="separate"/>
      </w:r>
      <w:r w:rsidRPr="00A241BE">
        <w:rPr>
          <w:szCs w:val="20"/>
        </w:rPr>
        <w:t>Orientering om forslag til finanslov for 2019 inkl. BO-årene 2020 - 2022</w:t>
      </w:r>
      <w:r w:rsidRPr="00A241BE">
        <w:rPr>
          <w:szCs w:val="20"/>
        </w:rPr>
        <w:fldChar w:fldCharType="end"/>
      </w:r>
    </w:p>
    <w:p w:rsidR="00D03CBA" w:rsidRDefault="00D03CBA" w:rsidP="00D03CBA">
      <w:pPr>
        <w:pStyle w:val="Listeafsnit"/>
        <w:tabs>
          <w:tab w:val="left" w:pos="7230"/>
        </w:tabs>
        <w:spacing w:after="0"/>
        <w:ind w:left="567"/>
        <w:jc w:val="both"/>
        <w:rPr>
          <w:szCs w:val="20"/>
        </w:rPr>
      </w:pPr>
    </w:p>
    <w:p w:rsidR="00002CB1" w:rsidRPr="00F040C9" w:rsidRDefault="00C22917" w:rsidP="007203A6">
      <w:pPr>
        <w:tabs>
          <w:tab w:val="left" w:pos="7230"/>
        </w:tabs>
        <w:spacing w:after="0"/>
        <w:jc w:val="both"/>
        <w:rPr>
          <w:szCs w:val="20"/>
        </w:rPr>
      </w:pPr>
      <w:r w:rsidRPr="00F040C9">
        <w:rPr>
          <w:szCs w:val="20"/>
        </w:rPr>
        <w:t xml:space="preserve">Rektor orienterede om, at universitetet skal reduceret </w:t>
      </w:r>
      <w:r w:rsidR="000C365B" w:rsidRPr="00F040C9">
        <w:rPr>
          <w:szCs w:val="20"/>
        </w:rPr>
        <w:t xml:space="preserve">antallet af </w:t>
      </w:r>
      <w:r w:rsidRPr="00F040C9">
        <w:rPr>
          <w:szCs w:val="20"/>
        </w:rPr>
        <w:t>optag</w:t>
      </w:r>
      <w:r w:rsidR="000C365B" w:rsidRPr="00F040C9">
        <w:rPr>
          <w:szCs w:val="20"/>
        </w:rPr>
        <w:t>ne</w:t>
      </w:r>
      <w:r w:rsidRPr="00F040C9">
        <w:rPr>
          <w:szCs w:val="20"/>
        </w:rPr>
        <w:t xml:space="preserve"> </w:t>
      </w:r>
      <w:r w:rsidR="000C365B" w:rsidRPr="00F040C9">
        <w:rPr>
          <w:szCs w:val="20"/>
        </w:rPr>
        <w:t xml:space="preserve">internationale studerende med </w:t>
      </w:r>
      <w:r w:rsidR="007203A6" w:rsidRPr="00F040C9">
        <w:rPr>
          <w:szCs w:val="20"/>
        </w:rPr>
        <w:t>290</w:t>
      </w:r>
      <w:r w:rsidR="000C365B" w:rsidRPr="00F040C9">
        <w:rPr>
          <w:szCs w:val="20"/>
        </w:rPr>
        <w:t xml:space="preserve">. Det gøres i praksis ved en række forskellige tiltag, bl.a. </w:t>
      </w:r>
      <w:r w:rsidR="007203A6" w:rsidRPr="00F040C9">
        <w:rPr>
          <w:szCs w:val="20"/>
        </w:rPr>
        <w:t>sprogskifte</w:t>
      </w:r>
      <w:r w:rsidR="000C365B" w:rsidRPr="00F040C9">
        <w:rPr>
          <w:szCs w:val="20"/>
        </w:rPr>
        <w:t xml:space="preserve"> fra engelsk</w:t>
      </w:r>
      <w:r w:rsidR="007203A6" w:rsidRPr="00F040C9">
        <w:rPr>
          <w:szCs w:val="20"/>
        </w:rPr>
        <w:t xml:space="preserve"> til dansk på BA-uddannelser</w:t>
      </w:r>
      <w:r w:rsidR="000C365B" w:rsidRPr="00F040C9">
        <w:rPr>
          <w:szCs w:val="20"/>
        </w:rPr>
        <w:t xml:space="preserve">, lukning </w:t>
      </w:r>
      <w:r w:rsidR="000C365B" w:rsidRPr="00F040C9">
        <w:rPr>
          <w:szCs w:val="20"/>
        </w:rPr>
        <w:lastRenderedPageBreak/>
        <w:t>af små KA-uddannelser med mange internationale</w:t>
      </w:r>
      <w:r w:rsidR="007203A6" w:rsidRPr="00F040C9">
        <w:rPr>
          <w:szCs w:val="20"/>
        </w:rPr>
        <w:t xml:space="preserve"> </w:t>
      </w:r>
      <w:r w:rsidR="000C365B" w:rsidRPr="00F040C9">
        <w:rPr>
          <w:szCs w:val="20"/>
        </w:rPr>
        <w:t>s</w:t>
      </w:r>
      <w:r w:rsidR="007203A6" w:rsidRPr="00F040C9">
        <w:rPr>
          <w:szCs w:val="20"/>
        </w:rPr>
        <w:t>tuderende</w:t>
      </w:r>
      <w:r w:rsidR="000C365B" w:rsidRPr="00F040C9">
        <w:rPr>
          <w:szCs w:val="20"/>
        </w:rPr>
        <w:t xml:space="preserve"> og l</w:t>
      </w:r>
      <w:r w:rsidR="007203A6" w:rsidRPr="00F040C9">
        <w:rPr>
          <w:szCs w:val="20"/>
        </w:rPr>
        <w:t>ukning af uddannelser med manglende robusthed. Der er en særlig udfordrin</w:t>
      </w:r>
      <w:r w:rsidR="000C365B" w:rsidRPr="00F040C9">
        <w:rPr>
          <w:szCs w:val="20"/>
        </w:rPr>
        <w:t>g med campus Esbjerg, hvor en fjer</w:t>
      </w:r>
      <w:r w:rsidR="00591E87" w:rsidRPr="00F040C9">
        <w:rPr>
          <w:szCs w:val="20"/>
        </w:rPr>
        <w:t>de</w:t>
      </w:r>
      <w:r w:rsidR="000C365B" w:rsidRPr="00F040C9">
        <w:rPr>
          <w:szCs w:val="20"/>
        </w:rPr>
        <w:t>del af de studerende er internationale. L</w:t>
      </w:r>
      <w:r w:rsidR="00002CB1" w:rsidRPr="00F040C9">
        <w:rPr>
          <w:szCs w:val="20"/>
        </w:rPr>
        <w:t>edelsen har dog valgt at friholde campus Esbjerg for l</w:t>
      </w:r>
      <w:r w:rsidR="000C365B" w:rsidRPr="00F040C9">
        <w:rPr>
          <w:szCs w:val="20"/>
        </w:rPr>
        <w:t>ukning af uddannelser</w:t>
      </w:r>
      <w:r w:rsidR="00002CB1" w:rsidRPr="00F040C9">
        <w:rPr>
          <w:szCs w:val="20"/>
        </w:rPr>
        <w:t>, da</w:t>
      </w:r>
      <w:r w:rsidR="000C365B" w:rsidRPr="00F040C9">
        <w:rPr>
          <w:szCs w:val="20"/>
        </w:rPr>
        <w:t xml:space="preserve"> de</w:t>
      </w:r>
      <w:r w:rsidR="00002CB1" w:rsidRPr="00F040C9">
        <w:rPr>
          <w:szCs w:val="20"/>
        </w:rPr>
        <w:t>t med færre studerende ikke er muligt at holde kvaliteten tilstrækkelig</w:t>
      </w:r>
      <w:r w:rsidR="00591E87" w:rsidRPr="00F040C9">
        <w:rPr>
          <w:szCs w:val="20"/>
        </w:rPr>
        <w:t>t</w:t>
      </w:r>
      <w:r w:rsidR="00002CB1" w:rsidRPr="00F040C9">
        <w:rPr>
          <w:szCs w:val="20"/>
        </w:rPr>
        <w:t xml:space="preserve"> høj. Ud fra en økonomisk betragtning burde der dog ske lukning af uddannelser, da </w:t>
      </w:r>
      <w:r w:rsidR="009F0EC7" w:rsidRPr="00F040C9">
        <w:rPr>
          <w:szCs w:val="20"/>
        </w:rPr>
        <w:t xml:space="preserve">bruges betydelige summer årligt på </w:t>
      </w:r>
      <w:r w:rsidR="00002CB1" w:rsidRPr="00F040C9">
        <w:rPr>
          <w:szCs w:val="20"/>
        </w:rPr>
        <w:t>at fastholde det nuværende niveau på campus Esbjerg. Ledelsen vurderer, at det på grund af den politiske udkantsproblem</w:t>
      </w:r>
      <w:r w:rsidR="002D12AB" w:rsidRPr="00F040C9">
        <w:rPr>
          <w:szCs w:val="20"/>
        </w:rPr>
        <w:t>a</w:t>
      </w:r>
      <w:r w:rsidR="00002CB1" w:rsidRPr="00F040C9">
        <w:rPr>
          <w:szCs w:val="20"/>
        </w:rPr>
        <w:t xml:space="preserve">tik vil være uhensigtsmæssigt at reducere yderligere i Esbjerg i øjeblikket. </w:t>
      </w:r>
    </w:p>
    <w:p w:rsidR="00002CB1" w:rsidRPr="00F040C9" w:rsidRDefault="00002CB1" w:rsidP="007203A6">
      <w:pPr>
        <w:tabs>
          <w:tab w:val="left" w:pos="7230"/>
        </w:tabs>
        <w:spacing w:after="0"/>
        <w:jc w:val="both"/>
        <w:rPr>
          <w:szCs w:val="20"/>
        </w:rPr>
      </w:pPr>
    </w:p>
    <w:p w:rsidR="00002CB1" w:rsidRPr="00F040C9" w:rsidRDefault="00002CB1" w:rsidP="007203A6">
      <w:pPr>
        <w:tabs>
          <w:tab w:val="left" w:pos="7230"/>
        </w:tabs>
        <w:spacing w:after="0"/>
        <w:jc w:val="both"/>
        <w:rPr>
          <w:szCs w:val="20"/>
        </w:rPr>
      </w:pPr>
      <w:r w:rsidRPr="00F040C9">
        <w:rPr>
          <w:szCs w:val="20"/>
        </w:rPr>
        <w:t>Bestyrelsen bemærkede, at de fandt det problematisk, at universitetet skal reducere i optaget af internationale studerende, men de støttede ledelsens tiltag under de givne omstændigheder. De var ligeledes enige i at friholde campus Esbjerg for besparelserne, men de fandt, at det</w:t>
      </w:r>
      <w:r w:rsidR="00DC4C78" w:rsidRPr="00F040C9">
        <w:rPr>
          <w:szCs w:val="20"/>
        </w:rPr>
        <w:t xml:space="preserve"> med fordel kunne gøres klart for de relevante politikere, at Aalborg Univer</w:t>
      </w:r>
      <w:r w:rsidR="00591E87" w:rsidRPr="00F040C9">
        <w:rPr>
          <w:szCs w:val="20"/>
        </w:rPr>
        <w:t>sitet her tog et socialt ansvar</w:t>
      </w:r>
      <w:r w:rsidR="00DC4C78" w:rsidRPr="00F040C9">
        <w:rPr>
          <w:szCs w:val="20"/>
        </w:rPr>
        <w:t>, og at det burde finansieres fra politisk side. Bestyrelsesformanden og rektor vil hver for sig tage kontakt til relevante politikere for at debattere problemstillingen.</w:t>
      </w:r>
    </w:p>
    <w:p w:rsidR="00DC4C78" w:rsidRPr="00F040C9" w:rsidRDefault="00DC4C78" w:rsidP="007203A6">
      <w:pPr>
        <w:tabs>
          <w:tab w:val="left" w:pos="7230"/>
        </w:tabs>
        <w:spacing w:after="0"/>
        <w:jc w:val="both"/>
        <w:rPr>
          <w:szCs w:val="20"/>
        </w:rPr>
      </w:pPr>
    </w:p>
    <w:p w:rsidR="00DC4C78" w:rsidRDefault="00DC4C78" w:rsidP="007203A6">
      <w:pPr>
        <w:tabs>
          <w:tab w:val="left" w:pos="7230"/>
        </w:tabs>
        <w:spacing w:after="0"/>
        <w:jc w:val="both"/>
        <w:rPr>
          <w:szCs w:val="20"/>
        </w:rPr>
      </w:pPr>
      <w:r w:rsidRPr="00F040C9">
        <w:rPr>
          <w:szCs w:val="20"/>
        </w:rPr>
        <w:t>Bestyrelsen fandt, at ledelsen havde handle</w:t>
      </w:r>
      <w:r w:rsidR="00773EDA" w:rsidRPr="00F040C9">
        <w:rPr>
          <w:szCs w:val="20"/>
        </w:rPr>
        <w:t>t</w:t>
      </w:r>
      <w:r w:rsidRPr="00F040C9">
        <w:rPr>
          <w:szCs w:val="20"/>
        </w:rPr>
        <w:t xml:space="preserve"> klogt og tog orientering</w:t>
      </w:r>
      <w:r w:rsidR="00591E87" w:rsidRPr="00F040C9">
        <w:rPr>
          <w:szCs w:val="20"/>
        </w:rPr>
        <w:t>en</w:t>
      </w:r>
      <w:r w:rsidRPr="00F040C9">
        <w:rPr>
          <w:szCs w:val="20"/>
        </w:rPr>
        <w:t xml:space="preserve"> til efterretning.</w:t>
      </w:r>
    </w:p>
    <w:p w:rsidR="00A92A92" w:rsidRDefault="00A92A92" w:rsidP="007203A6">
      <w:pPr>
        <w:tabs>
          <w:tab w:val="left" w:pos="7230"/>
        </w:tabs>
        <w:spacing w:after="0"/>
        <w:jc w:val="both"/>
        <w:rPr>
          <w:szCs w:val="20"/>
        </w:rPr>
      </w:pPr>
    </w:p>
    <w:p w:rsidR="004E7971" w:rsidRDefault="00DC4C78" w:rsidP="007203A6">
      <w:pPr>
        <w:tabs>
          <w:tab w:val="left" w:pos="7230"/>
        </w:tabs>
        <w:spacing w:after="0"/>
        <w:jc w:val="both"/>
        <w:rPr>
          <w:szCs w:val="20"/>
        </w:rPr>
      </w:pPr>
      <w:r>
        <w:rPr>
          <w:szCs w:val="20"/>
        </w:rPr>
        <w:t>Rektor orienterede om finans</w:t>
      </w:r>
      <w:r w:rsidR="00591E87">
        <w:rPr>
          <w:szCs w:val="20"/>
        </w:rPr>
        <w:t>lovs</w:t>
      </w:r>
      <w:r>
        <w:rPr>
          <w:szCs w:val="20"/>
        </w:rPr>
        <w:t xml:space="preserve">forslaget, hvor </w:t>
      </w:r>
      <w:r w:rsidR="004E7971">
        <w:rPr>
          <w:szCs w:val="20"/>
        </w:rPr>
        <w:t xml:space="preserve">hovedelementerne </w:t>
      </w:r>
      <w:r>
        <w:rPr>
          <w:szCs w:val="20"/>
        </w:rPr>
        <w:t>e</w:t>
      </w:r>
      <w:r w:rsidR="004E7971">
        <w:rPr>
          <w:szCs w:val="20"/>
        </w:rPr>
        <w:t xml:space="preserve">r videreført </w:t>
      </w:r>
      <w:r>
        <w:rPr>
          <w:szCs w:val="20"/>
        </w:rPr>
        <w:t>fra tidligere</w:t>
      </w:r>
      <w:r w:rsidR="004E7971">
        <w:rPr>
          <w:szCs w:val="20"/>
        </w:rPr>
        <w:t xml:space="preserve">. </w:t>
      </w:r>
      <w:r>
        <w:rPr>
          <w:szCs w:val="20"/>
        </w:rPr>
        <w:t xml:space="preserve">De </w:t>
      </w:r>
      <w:r w:rsidR="004E7971">
        <w:rPr>
          <w:szCs w:val="20"/>
        </w:rPr>
        <w:t>væsentlige ændringer er</w:t>
      </w:r>
      <w:r>
        <w:rPr>
          <w:szCs w:val="20"/>
        </w:rPr>
        <w:t xml:space="preserve">, at AAU </w:t>
      </w:r>
      <w:r w:rsidR="004E7971">
        <w:rPr>
          <w:szCs w:val="20"/>
        </w:rPr>
        <w:t>som det eneste uni</w:t>
      </w:r>
      <w:r>
        <w:rPr>
          <w:szCs w:val="20"/>
        </w:rPr>
        <w:t>versitet mister</w:t>
      </w:r>
      <w:r w:rsidR="004E7971">
        <w:rPr>
          <w:szCs w:val="20"/>
        </w:rPr>
        <w:t xml:space="preserve"> over 2% af uddannelsesbevilling</w:t>
      </w:r>
      <w:r>
        <w:rPr>
          <w:szCs w:val="20"/>
        </w:rPr>
        <w:t>en</w:t>
      </w:r>
      <w:r w:rsidR="004E7971">
        <w:rPr>
          <w:szCs w:val="20"/>
        </w:rPr>
        <w:t xml:space="preserve">. Takst 1-forhøjelsen </w:t>
      </w:r>
      <w:r>
        <w:rPr>
          <w:szCs w:val="20"/>
        </w:rPr>
        <w:t xml:space="preserve">risikerer at </w:t>
      </w:r>
      <w:r w:rsidR="004E7971">
        <w:rPr>
          <w:szCs w:val="20"/>
        </w:rPr>
        <w:t>udløbe efter 2019</w:t>
      </w:r>
      <w:r>
        <w:rPr>
          <w:szCs w:val="20"/>
        </w:rPr>
        <w:t xml:space="preserve">, da </w:t>
      </w:r>
      <w:r w:rsidR="004E7971">
        <w:rPr>
          <w:szCs w:val="20"/>
        </w:rPr>
        <w:t xml:space="preserve">der i overslagsårene </w:t>
      </w:r>
      <w:r>
        <w:rPr>
          <w:szCs w:val="20"/>
        </w:rPr>
        <w:t xml:space="preserve">ikke </w:t>
      </w:r>
      <w:r w:rsidR="004E7971">
        <w:rPr>
          <w:szCs w:val="20"/>
        </w:rPr>
        <w:t>er afsat mi</w:t>
      </w:r>
      <w:r>
        <w:rPr>
          <w:szCs w:val="20"/>
        </w:rPr>
        <w:t>dler i reserven til at dække den</w:t>
      </w:r>
      <w:r w:rsidR="004E7971">
        <w:rPr>
          <w:szCs w:val="20"/>
        </w:rPr>
        <w:t>. Omprioriteringsbidraget er videreført til 2022</w:t>
      </w:r>
      <w:r>
        <w:rPr>
          <w:szCs w:val="20"/>
        </w:rPr>
        <w:t>, men i modsætning til tidligere er midlerne i 2022</w:t>
      </w:r>
      <w:r w:rsidR="0067120D">
        <w:rPr>
          <w:szCs w:val="20"/>
        </w:rPr>
        <w:t xml:space="preserve"> tilført</w:t>
      </w:r>
      <w:r w:rsidR="004E7971">
        <w:rPr>
          <w:szCs w:val="20"/>
        </w:rPr>
        <w:t xml:space="preserve"> en reserve til politisk prioritering. </w:t>
      </w:r>
      <w:r w:rsidR="0067120D">
        <w:rPr>
          <w:szCs w:val="20"/>
        </w:rPr>
        <w:t xml:space="preserve">Der udmøntes </w:t>
      </w:r>
      <w:r w:rsidR="009818C7">
        <w:rPr>
          <w:szCs w:val="20"/>
        </w:rPr>
        <w:t>436</w:t>
      </w:r>
      <w:r w:rsidR="0067120D">
        <w:rPr>
          <w:szCs w:val="20"/>
        </w:rPr>
        <w:t xml:space="preserve"> mio. kr. af forskningsreserven til den forsknings- og innovationspolitiske strategi, og der forventes yderligere udmøntet 958 mio. til forskningsfondene og demonstrationsprogrammerne.</w:t>
      </w:r>
      <w:r w:rsidR="009818C7">
        <w:rPr>
          <w:szCs w:val="20"/>
        </w:rPr>
        <w:t xml:space="preserve"> </w:t>
      </w:r>
    </w:p>
    <w:p w:rsidR="009818C7" w:rsidRDefault="009818C7" w:rsidP="007203A6">
      <w:pPr>
        <w:tabs>
          <w:tab w:val="left" w:pos="7230"/>
        </w:tabs>
        <w:spacing w:after="0"/>
        <w:jc w:val="both"/>
        <w:rPr>
          <w:szCs w:val="20"/>
        </w:rPr>
      </w:pPr>
    </w:p>
    <w:p w:rsidR="00BB4BA7" w:rsidRDefault="0067120D" w:rsidP="007203A6">
      <w:pPr>
        <w:tabs>
          <w:tab w:val="left" w:pos="7230"/>
        </w:tabs>
        <w:spacing w:after="0"/>
        <w:jc w:val="both"/>
        <w:rPr>
          <w:szCs w:val="20"/>
        </w:rPr>
      </w:pPr>
      <w:r>
        <w:rPr>
          <w:szCs w:val="20"/>
        </w:rPr>
        <w:t xml:space="preserve">AAU </w:t>
      </w:r>
      <w:r w:rsidR="009F0EC7">
        <w:rPr>
          <w:szCs w:val="20"/>
        </w:rPr>
        <w:t xml:space="preserve">har </w:t>
      </w:r>
      <w:r>
        <w:rPr>
          <w:szCs w:val="20"/>
        </w:rPr>
        <w:t xml:space="preserve">netop </w:t>
      </w:r>
      <w:r w:rsidR="009F0EC7">
        <w:rPr>
          <w:szCs w:val="20"/>
        </w:rPr>
        <w:t>opnået en placering som</w:t>
      </w:r>
      <w:r>
        <w:rPr>
          <w:szCs w:val="20"/>
        </w:rPr>
        <w:t xml:space="preserve"> nr. 194 på den anerkendte THE rankingliste. </w:t>
      </w:r>
    </w:p>
    <w:p w:rsidR="0067120D" w:rsidRDefault="0067120D" w:rsidP="007203A6">
      <w:pPr>
        <w:tabs>
          <w:tab w:val="left" w:pos="7230"/>
        </w:tabs>
        <w:spacing w:after="0"/>
        <w:jc w:val="both"/>
        <w:rPr>
          <w:szCs w:val="20"/>
        </w:rPr>
      </w:pPr>
    </w:p>
    <w:p w:rsidR="00BB4BA7" w:rsidRDefault="0067120D" w:rsidP="007203A6">
      <w:pPr>
        <w:tabs>
          <w:tab w:val="left" w:pos="7230"/>
        </w:tabs>
        <w:spacing w:after="0"/>
        <w:jc w:val="both"/>
        <w:rPr>
          <w:szCs w:val="20"/>
        </w:rPr>
      </w:pPr>
      <w:r>
        <w:rPr>
          <w:szCs w:val="20"/>
        </w:rPr>
        <w:t>Rektor er formand for det ministerielt nedsatte Meriteringsudvalg, som skal undersøge mulighederne for at etablere og synliggøre mere dækkende meriteringsstrukturer. Udvalget har besluttet i første omgang at have særlig fokus på meritering af undervisning</w:t>
      </w:r>
      <w:r w:rsidR="00BB4BA7">
        <w:rPr>
          <w:szCs w:val="20"/>
        </w:rPr>
        <w:t>.</w:t>
      </w:r>
    </w:p>
    <w:p w:rsidR="00BB4BA7" w:rsidRDefault="00BB4BA7" w:rsidP="007203A6">
      <w:pPr>
        <w:tabs>
          <w:tab w:val="left" w:pos="7230"/>
        </w:tabs>
        <w:spacing w:after="0"/>
        <w:jc w:val="both"/>
        <w:rPr>
          <w:szCs w:val="20"/>
        </w:rPr>
      </w:pPr>
    </w:p>
    <w:p w:rsidR="00BB4BA7" w:rsidRDefault="0067120D" w:rsidP="007203A6">
      <w:pPr>
        <w:tabs>
          <w:tab w:val="left" w:pos="7230"/>
        </w:tabs>
        <w:spacing w:after="0"/>
        <w:jc w:val="both"/>
        <w:rPr>
          <w:szCs w:val="20"/>
        </w:rPr>
      </w:pPr>
      <w:r>
        <w:rPr>
          <w:szCs w:val="20"/>
        </w:rPr>
        <w:t>Uddannelses- og forskningsminister T</w:t>
      </w:r>
      <w:r w:rsidR="00BB4BA7">
        <w:rPr>
          <w:szCs w:val="20"/>
        </w:rPr>
        <w:t xml:space="preserve">ommy Ahlers </w:t>
      </w:r>
      <w:r>
        <w:rPr>
          <w:szCs w:val="20"/>
        </w:rPr>
        <w:t>har to gange besøgt AAU. Begge gange har været gode og positive oplevelser, hvor min</w:t>
      </w:r>
      <w:r w:rsidR="00B52988">
        <w:rPr>
          <w:szCs w:val="20"/>
        </w:rPr>
        <w:t xml:space="preserve">isteren med </w:t>
      </w:r>
      <w:r w:rsidR="00591E87">
        <w:rPr>
          <w:szCs w:val="20"/>
        </w:rPr>
        <w:t>oprigtig</w:t>
      </w:r>
      <w:r w:rsidR="00B52988">
        <w:rPr>
          <w:szCs w:val="20"/>
        </w:rPr>
        <w:t xml:space="preserve"> interesse har lyttet og taget imod input</w:t>
      </w:r>
      <w:r w:rsidR="00BB4BA7">
        <w:rPr>
          <w:szCs w:val="20"/>
        </w:rPr>
        <w:t xml:space="preserve">. </w:t>
      </w:r>
    </w:p>
    <w:p w:rsidR="00BB4BA7" w:rsidRDefault="00BB4BA7" w:rsidP="007203A6">
      <w:pPr>
        <w:tabs>
          <w:tab w:val="left" w:pos="7230"/>
        </w:tabs>
        <w:spacing w:after="0"/>
        <w:jc w:val="both"/>
        <w:rPr>
          <w:szCs w:val="20"/>
        </w:rPr>
      </w:pPr>
    </w:p>
    <w:p w:rsidR="00BB4BA7" w:rsidRDefault="00BB4BA7" w:rsidP="007203A6">
      <w:pPr>
        <w:tabs>
          <w:tab w:val="left" w:pos="7230"/>
        </w:tabs>
        <w:spacing w:after="0"/>
        <w:jc w:val="both"/>
        <w:rPr>
          <w:szCs w:val="20"/>
        </w:rPr>
      </w:pPr>
      <w:r>
        <w:rPr>
          <w:szCs w:val="20"/>
        </w:rPr>
        <w:t>17. september besøg</w:t>
      </w:r>
      <w:r w:rsidR="00B52988">
        <w:rPr>
          <w:szCs w:val="20"/>
        </w:rPr>
        <w:t>te den danske EU-kommissær</w:t>
      </w:r>
      <w:r>
        <w:rPr>
          <w:szCs w:val="20"/>
        </w:rPr>
        <w:t xml:space="preserve"> Margrethe Vestager</w:t>
      </w:r>
      <w:r w:rsidR="00B52988">
        <w:rPr>
          <w:szCs w:val="20"/>
        </w:rPr>
        <w:t xml:space="preserve"> AAU</w:t>
      </w:r>
      <w:r>
        <w:rPr>
          <w:szCs w:val="20"/>
        </w:rPr>
        <w:t xml:space="preserve">. Det </w:t>
      </w:r>
      <w:r w:rsidR="00B52988">
        <w:rPr>
          <w:szCs w:val="20"/>
        </w:rPr>
        <w:t xml:space="preserve">var et godt besøg, hvor hun fik lejlighed til at mødes med både SRFI, rektoratet og en stor gruppe af studerende. Hun bemærkede, at </w:t>
      </w:r>
      <w:r>
        <w:rPr>
          <w:szCs w:val="20"/>
        </w:rPr>
        <w:t>hun var</w:t>
      </w:r>
      <w:r w:rsidR="00B52988">
        <w:rPr>
          <w:szCs w:val="20"/>
        </w:rPr>
        <w:t xml:space="preserve"> positivt overrasket over de </w:t>
      </w:r>
      <w:r>
        <w:rPr>
          <w:szCs w:val="20"/>
        </w:rPr>
        <w:t xml:space="preserve">studerendes viden og interesse. </w:t>
      </w:r>
    </w:p>
    <w:p w:rsidR="00BB4BA7" w:rsidRDefault="00BB4BA7" w:rsidP="007203A6">
      <w:pPr>
        <w:tabs>
          <w:tab w:val="left" w:pos="7230"/>
        </w:tabs>
        <w:spacing w:after="0"/>
        <w:jc w:val="both"/>
        <w:rPr>
          <w:szCs w:val="20"/>
        </w:rPr>
      </w:pPr>
    </w:p>
    <w:p w:rsidR="00BB4BA7" w:rsidRDefault="00BB4BA7" w:rsidP="007203A6">
      <w:pPr>
        <w:tabs>
          <w:tab w:val="left" w:pos="7230"/>
        </w:tabs>
        <w:spacing w:after="0"/>
        <w:jc w:val="both"/>
        <w:rPr>
          <w:szCs w:val="20"/>
        </w:rPr>
      </w:pPr>
      <w:r>
        <w:rPr>
          <w:szCs w:val="20"/>
        </w:rPr>
        <w:t>24. september</w:t>
      </w:r>
      <w:r w:rsidR="00B52988">
        <w:rPr>
          <w:szCs w:val="20"/>
        </w:rPr>
        <w:t xml:space="preserve"> besøgte de nordjyske</w:t>
      </w:r>
      <w:r>
        <w:rPr>
          <w:szCs w:val="20"/>
        </w:rPr>
        <w:t xml:space="preserve"> folketingspolitikere</w:t>
      </w:r>
      <w:r w:rsidR="00B52988">
        <w:rPr>
          <w:szCs w:val="20"/>
        </w:rPr>
        <w:t xml:space="preserve"> AAU</w:t>
      </w:r>
      <w:r>
        <w:rPr>
          <w:szCs w:val="20"/>
        </w:rPr>
        <w:t xml:space="preserve">. De </w:t>
      </w:r>
      <w:r w:rsidR="00B52988">
        <w:rPr>
          <w:szCs w:val="20"/>
        </w:rPr>
        <w:t>blev orient</w:t>
      </w:r>
      <w:r w:rsidR="00591E87">
        <w:rPr>
          <w:szCs w:val="20"/>
        </w:rPr>
        <w:t>eret om de politiske dagsordene</w:t>
      </w:r>
      <w:r w:rsidR="00B52988">
        <w:rPr>
          <w:szCs w:val="20"/>
        </w:rPr>
        <w:t xml:space="preserve">r og </w:t>
      </w:r>
      <w:r>
        <w:rPr>
          <w:szCs w:val="20"/>
        </w:rPr>
        <w:t>hørte</w:t>
      </w:r>
      <w:r w:rsidR="00B52988">
        <w:rPr>
          <w:szCs w:val="20"/>
        </w:rPr>
        <w:t xml:space="preserve"> derudover</w:t>
      </w:r>
      <w:r>
        <w:rPr>
          <w:szCs w:val="20"/>
        </w:rPr>
        <w:t xml:space="preserve"> om </w:t>
      </w:r>
      <w:r w:rsidR="00B52988">
        <w:rPr>
          <w:szCs w:val="20"/>
        </w:rPr>
        <w:t xml:space="preserve">forskning inden for </w:t>
      </w:r>
      <w:r>
        <w:rPr>
          <w:szCs w:val="20"/>
        </w:rPr>
        <w:t xml:space="preserve">cybersikkerhed </w:t>
      </w:r>
      <w:r w:rsidR="00B52988">
        <w:rPr>
          <w:szCs w:val="20"/>
        </w:rPr>
        <w:t xml:space="preserve">og på </w:t>
      </w:r>
      <w:r>
        <w:rPr>
          <w:szCs w:val="20"/>
        </w:rPr>
        <w:t xml:space="preserve">energiområdet. </w:t>
      </w:r>
    </w:p>
    <w:p w:rsidR="00BB4BA7" w:rsidRDefault="00BB4BA7" w:rsidP="007203A6">
      <w:pPr>
        <w:tabs>
          <w:tab w:val="left" w:pos="7230"/>
        </w:tabs>
        <w:spacing w:after="0"/>
        <w:jc w:val="both"/>
        <w:rPr>
          <w:szCs w:val="20"/>
        </w:rPr>
      </w:pPr>
    </w:p>
    <w:p w:rsidR="00BB4BA7" w:rsidRPr="007203A6" w:rsidRDefault="00B52988" w:rsidP="007203A6">
      <w:pPr>
        <w:tabs>
          <w:tab w:val="left" w:pos="7230"/>
        </w:tabs>
        <w:spacing w:after="0"/>
        <w:jc w:val="both"/>
        <w:rPr>
          <w:szCs w:val="20"/>
        </w:rPr>
      </w:pPr>
      <w:r w:rsidRPr="00F040C9">
        <w:rPr>
          <w:szCs w:val="20"/>
        </w:rPr>
        <w:t xml:space="preserve">Rektor gav bestyrelsen en fortrolig orientering om, at universitets indtægter forventes at falde med </w:t>
      </w:r>
      <w:r w:rsidR="009F0EC7" w:rsidRPr="00F040C9">
        <w:rPr>
          <w:szCs w:val="20"/>
        </w:rPr>
        <w:t xml:space="preserve">omkring </w:t>
      </w:r>
      <w:r w:rsidRPr="00F040C9">
        <w:rPr>
          <w:szCs w:val="20"/>
        </w:rPr>
        <w:t xml:space="preserve">95 mio. i 2019, hvilket vil få </w:t>
      </w:r>
      <w:r w:rsidR="00BB4BA7" w:rsidRPr="00F040C9">
        <w:rPr>
          <w:szCs w:val="20"/>
        </w:rPr>
        <w:t>kons</w:t>
      </w:r>
      <w:bookmarkStart w:id="0" w:name="_GoBack"/>
      <w:bookmarkEnd w:id="0"/>
      <w:r w:rsidR="00BB4BA7" w:rsidRPr="00F040C9">
        <w:rPr>
          <w:szCs w:val="20"/>
        </w:rPr>
        <w:t>ekvenser for personalet</w:t>
      </w:r>
      <w:r w:rsidR="00591E87" w:rsidRPr="00F040C9">
        <w:rPr>
          <w:szCs w:val="20"/>
        </w:rPr>
        <w:t>, hvorfor</w:t>
      </w:r>
      <w:r w:rsidRPr="00F040C9">
        <w:rPr>
          <w:szCs w:val="20"/>
        </w:rPr>
        <w:t xml:space="preserve"> </w:t>
      </w:r>
      <w:r w:rsidR="00BB4BA7" w:rsidRPr="00F040C9">
        <w:rPr>
          <w:szCs w:val="20"/>
        </w:rPr>
        <w:t xml:space="preserve">der forventes reduktion i antallet </w:t>
      </w:r>
      <w:r w:rsidRPr="00F040C9">
        <w:rPr>
          <w:szCs w:val="20"/>
        </w:rPr>
        <w:t xml:space="preserve">af ansatte </w:t>
      </w:r>
      <w:r w:rsidR="00BB4BA7" w:rsidRPr="00F040C9">
        <w:rPr>
          <w:szCs w:val="20"/>
        </w:rPr>
        <w:t>på alle fakulteter.</w:t>
      </w:r>
      <w:r w:rsidR="00BB4BA7">
        <w:rPr>
          <w:szCs w:val="20"/>
        </w:rPr>
        <w:t xml:space="preserve"> </w:t>
      </w:r>
    </w:p>
    <w:p w:rsidR="00D03CBA" w:rsidRPr="00A241BE" w:rsidRDefault="00D03CBA" w:rsidP="00D03CBA">
      <w:pPr>
        <w:pStyle w:val="Listeafsnit"/>
        <w:tabs>
          <w:tab w:val="left" w:pos="7230"/>
        </w:tabs>
        <w:spacing w:after="0"/>
        <w:ind w:left="567"/>
        <w:jc w:val="both"/>
        <w:rPr>
          <w:szCs w:val="20"/>
        </w:rPr>
      </w:pPr>
    </w:p>
    <w:p w:rsidR="00D03CBA" w:rsidRPr="00A241BE" w:rsidRDefault="00D03CBA" w:rsidP="00D03CBA">
      <w:pPr>
        <w:pStyle w:val="Listeafsnit"/>
        <w:numPr>
          <w:ilvl w:val="0"/>
          <w:numId w:val="1"/>
        </w:numPr>
        <w:pBdr>
          <w:bottom w:val="single" w:sz="4" w:space="1" w:color="auto"/>
        </w:pBdr>
        <w:tabs>
          <w:tab w:val="left" w:pos="567"/>
          <w:tab w:val="left" w:pos="1418"/>
        </w:tabs>
        <w:ind w:left="0" w:firstLine="0"/>
        <w:rPr>
          <w:b/>
          <w:szCs w:val="20"/>
        </w:rPr>
      </w:pPr>
      <w:r w:rsidRPr="00A241BE">
        <w:rPr>
          <w:b/>
          <w:szCs w:val="20"/>
        </w:rPr>
        <w:fldChar w:fldCharType="begin"/>
      </w:r>
      <w:r w:rsidRPr="00A241BE">
        <w:rPr>
          <w:b/>
          <w:szCs w:val="20"/>
        </w:rPr>
        <w:instrText xml:space="preserve"> AUTOTEXTLIST   \* Upper  \* MERGEFORMAT </w:instrText>
      </w:r>
      <w:r w:rsidRPr="00A241BE">
        <w:rPr>
          <w:b/>
          <w:szCs w:val="20"/>
        </w:rPr>
        <w:fldChar w:fldCharType="separate"/>
      </w:r>
      <w:r w:rsidRPr="00A241BE">
        <w:rPr>
          <w:b/>
          <w:szCs w:val="20"/>
        </w:rPr>
        <w:t>Eventuelt</w:t>
      </w:r>
      <w:r w:rsidRPr="00A241BE">
        <w:rPr>
          <w:b/>
          <w:szCs w:val="20"/>
        </w:rPr>
        <w:fldChar w:fldCharType="end"/>
      </w:r>
    </w:p>
    <w:p w:rsidR="00D03CBA" w:rsidRPr="00A241BE" w:rsidRDefault="00D03CBA" w:rsidP="00D03CBA">
      <w:pPr>
        <w:pStyle w:val="Listeafsnit"/>
        <w:ind w:left="567"/>
        <w:rPr>
          <w:szCs w:val="20"/>
        </w:rPr>
      </w:pPr>
    </w:p>
    <w:p w:rsidR="00D03CBA" w:rsidRPr="00A241BE" w:rsidRDefault="00963CFD" w:rsidP="00D03CBA">
      <w:pPr>
        <w:pStyle w:val="Listeafsnit"/>
        <w:ind w:left="567"/>
        <w:rPr>
          <w:szCs w:val="20"/>
        </w:rPr>
      </w:pPr>
      <w:r>
        <w:rPr>
          <w:szCs w:val="20"/>
        </w:rPr>
        <w:t>Intet.</w:t>
      </w:r>
    </w:p>
    <w:sectPr w:rsidR="00D03CBA" w:rsidRPr="00A241BE" w:rsidSect="005C5DDA">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AC5" w:rsidRDefault="00806AC5" w:rsidP="00E16C5A">
      <w:pPr>
        <w:spacing w:after="0" w:line="240" w:lineRule="auto"/>
      </w:pPr>
      <w:r>
        <w:separator/>
      </w:r>
    </w:p>
  </w:endnote>
  <w:endnote w:type="continuationSeparator" w:id="0">
    <w:p w:rsidR="00806AC5" w:rsidRDefault="00806AC5"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184288"/>
      <w:docPartObj>
        <w:docPartGallery w:val="Page Numbers (Bottom of Page)"/>
        <w:docPartUnique/>
      </w:docPartObj>
    </w:sdtPr>
    <w:sdtEndPr/>
    <w:sdtContent>
      <w:p w:rsidR="00C979CE" w:rsidRDefault="00C979CE">
        <w:pPr>
          <w:pStyle w:val="Sidefod"/>
          <w:jc w:val="right"/>
        </w:pPr>
        <w:r>
          <w:fldChar w:fldCharType="begin"/>
        </w:r>
        <w:r>
          <w:instrText>PAGE   \* MERGEFORMAT</w:instrText>
        </w:r>
        <w:r>
          <w:fldChar w:fldCharType="separate"/>
        </w:r>
        <w:r w:rsidR="00F040C9">
          <w:rPr>
            <w:noProof/>
          </w:rPr>
          <w:t>6</w:t>
        </w:r>
        <w:r>
          <w:fldChar w:fldCharType="end"/>
        </w:r>
      </w:p>
    </w:sdtContent>
  </w:sdt>
  <w:p w:rsidR="00C979CE" w:rsidRDefault="00C979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AC5" w:rsidRDefault="00806AC5" w:rsidP="00E16C5A">
      <w:pPr>
        <w:spacing w:after="0" w:line="240" w:lineRule="auto"/>
      </w:pPr>
      <w:r>
        <w:separator/>
      </w:r>
    </w:p>
  </w:footnote>
  <w:footnote w:type="continuationSeparator" w:id="0">
    <w:p w:rsidR="00806AC5" w:rsidRDefault="00806AC5"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CE" w:rsidRDefault="00C979CE"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F1"/>
    <w:multiLevelType w:val="hybridMultilevel"/>
    <w:tmpl w:val="F6C6BCC0"/>
    <w:lvl w:ilvl="0" w:tplc="AB80E030">
      <w:start w:val="1"/>
      <w:numFmt w:val="bullet"/>
      <w:lvlText w:val="•"/>
      <w:lvlJc w:val="left"/>
      <w:pPr>
        <w:tabs>
          <w:tab w:val="num" w:pos="720"/>
        </w:tabs>
        <w:ind w:left="720" w:hanging="360"/>
      </w:pPr>
      <w:rPr>
        <w:rFonts w:ascii="Arial" w:hAnsi="Arial" w:cs="Times New Roman" w:hint="default"/>
      </w:rPr>
    </w:lvl>
    <w:lvl w:ilvl="1" w:tplc="2458D0BA">
      <w:start w:val="1"/>
      <w:numFmt w:val="bullet"/>
      <w:lvlText w:val="•"/>
      <w:lvlJc w:val="left"/>
      <w:pPr>
        <w:tabs>
          <w:tab w:val="num" w:pos="1440"/>
        </w:tabs>
        <w:ind w:left="1440" w:hanging="360"/>
      </w:pPr>
      <w:rPr>
        <w:rFonts w:ascii="Arial" w:hAnsi="Arial" w:cs="Times New Roman" w:hint="default"/>
      </w:rPr>
    </w:lvl>
    <w:lvl w:ilvl="2" w:tplc="F7668980">
      <w:start w:val="1"/>
      <w:numFmt w:val="bullet"/>
      <w:lvlText w:val="•"/>
      <w:lvlJc w:val="left"/>
      <w:pPr>
        <w:tabs>
          <w:tab w:val="num" w:pos="2160"/>
        </w:tabs>
        <w:ind w:left="2160" w:hanging="360"/>
      </w:pPr>
      <w:rPr>
        <w:rFonts w:ascii="Arial" w:hAnsi="Arial" w:cs="Times New Roman" w:hint="default"/>
      </w:rPr>
    </w:lvl>
    <w:lvl w:ilvl="3" w:tplc="6832B58A">
      <w:start w:val="1"/>
      <w:numFmt w:val="bullet"/>
      <w:lvlText w:val="•"/>
      <w:lvlJc w:val="left"/>
      <w:pPr>
        <w:tabs>
          <w:tab w:val="num" w:pos="2880"/>
        </w:tabs>
        <w:ind w:left="2880" w:hanging="360"/>
      </w:pPr>
      <w:rPr>
        <w:rFonts w:ascii="Arial" w:hAnsi="Arial" w:cs="Times New Roman" w:hint="default"/>
      </w:rPr>
    </w:lvl>
    <w:lvl w:ilvl="4" w:tplc="EA44E864">
      <w:start w:val="1"/>
      <w:numFmt w:val="bullet"/>
      <w:lvlText w:val="•"/>
      <w:lvlJc w:val="left"/>
      <w:pPr>
        <w:tabs>
          <w:tab w:val="num" w:pos="3600"/>
        </w:tabs>
        <w:ind w:left="3600" w:hanging="360"/>
      </w:pPr>
      <w:rPr>
        <w:rFonts w:ascii="Arial" w:hAnsi="Arial" w:cs="Times New Roman" w:hint="default"/>
      </w:rPr>
    </w:lvl>
    <w:lvl w:ilvl="5" w:tplc="083427D4">
      <w:start w:val="1"/>
      <w:numFmt w:val="bullet"/>
      <w:lvlText w:val="•"/>
      <w:lvlJc w:val="left"/>
      <w:pPr>
        <w:tabs>
          <w:tab w:val="num" w:pos="4320"/>
        </w:tabs>
        <w:ind w:left="4320" w:hanging="360"/>
      </w:pPr>
      <w:rPr>
        <w:rFonts w:ascii="Arial" w:hAnsi="Arial" w:cs="Times New Roman" w:hint="default"/>
      </w:rPr>
    </w:lvl>
    <w:lvl w:ilvl="6" w:tplc="3E18AC82">
      <w:start w:val="1"/>
      <w:numFmt w:val="bullet"/>
      <w:lvlText w:val="•"/>
      <w:lvlJc w:val="left"/>
      <w:pPr>
        <w:tabs>
          <w:tab w:val="num" w:pos="5040"/>
        </w:tabs>
        <w:ind w:left="5040" w:hanging="360"/>
      </w:pPr>
      <w:rPr>
        <w:rFonts w:ascii="Arial" w:hAnsi="Arial" w:cs="Times New Roman" w:hint="default"/>
      </w:rPr>
    </w:lvl>
    <w:lvl w:ilvl="7" w:tplc="9B745F3A">
      <w:start w:val="1"/>
      <w:numFmt w:val="bullet"/>
      <w:lvlText w:val="•"/>
      <w:lvlJc w:val="left"/>
      <w:pPr>
        <w:tabs>
          <w:tab w:val="num" w:pos="5760"/>
        </w:tabs>
        <w:ind w:left="5760" w:hanging="360"/>
      </w:pPr>
      <w:rPr>
        <w:rFonts w:ascii="Arial" w:hAnsi="Arial" w:cs="Times New Roman" w:hint="default"/>
      </w:rPr>
    </w:lvl>
    <w:lvl w:ilvl="8" w:tplc="AFE2F0B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DC027E7"/>
    <w:multiLevelType w:val="hybridMultilevel"/>
    <w:tmpl w:val="1B10827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3C53EF"/>
    <w:multiLevelType w:val="hybridMultilevel"/>
    <w:tmpl w:val="77C689D2"/>
    <w:lvl w:ilvl="0" w:tplc="B1F8E472">
      <w:start w:val="1"/>
      <w:numFmt w:val="bullet"/>
      <w:lvlText w:val="•"/>
      <w:lvlJc w:val="left"/>
      <w:pPr>
        <w:tabs>
          <w:tab w:val="num" w:pos="720"/>
        </w:tabs>
        <w:ind w:left="720" w:hanging="360"/>
      </w:pPr>
      <w:rPr>
        <w:rFonts w:ascii="Arial" w:hAnsi="Arial" w:hint="default"/>
      </w:rPr>
    </w:lvl>
    <w:lvl w:ilvl="1" w:tplc="A77CC7DE" w:tentative="1">
      <w:start w:val="1"/>
      <w:numFmt w:val="bullet"/>
      <w:lvlText w:val="•"/>
      <w:lvlJc w:val="left"/>
      <w:pPr>
        <w:tabs>
          <w:tab w:val="num" w:pos="1440"/>
        </w:tabs>
        <w:ind w:left="1440" w:hanging="360"/>
      </w:pPr>
      <w:rPr>
        <w:rFonts w:ascii="Arial" w:hAnsi="Arial" w:hint="default"/>
      </w:rPr>
    </w:lvl>
    <w:lvl w:ilvl="2" w:tplc="0CDE04EE" w:tentative="1">
      <w:start w:val="1"/>
      <w:numFmt w:val="bullet"/>
      <w:lvlText w:val="•"/>
      <w:lvlJc w:val="left"/>
      <w:pPr>
        <w:tabs>
          <w:tab w:val="num" w:pos="2160"/>
        </w:tabs>
        <w:ind w:left="2160" w:hanging="360"/>
      </w:pPr>
      <w:rPr>
        <w:rFonts w:ascii="Arial" w:hAnsi="Arial" w:hint="default"/>
      </w:rPr>
    </w:lvl>
    <w:lvl w:ilvl="3" w:tplc="9E7C71B6" w:tentative="1">
      <w:start w:val="1"/>
      <w:numFmt w:val="bullet"/>
      <w:lvlText w:val="•"/>
      <w:lvlJc w:val="left"/>
      <w:pPr>
        <w:tabs>
          <w:tab w:val="num" w:pos="2880"/>
        </w:tabs>
        <w:ind w:left="2880" w:hanging="360"/>
      </w:pPr>
      <w:rPr>
        <w:rFonts w:ascii="Arial" w:hAnsi="Arial" w:hint="default"/>
      </w:rPr>
    </w:lvl>
    <w:lvl w:ilvl="4" w:tplc="BC72DE7A" w:tentative="1">
      <w:start w:val="1"/>
      <w:numFmt w:val="bullet"/>
      <w:lvlText w:val="•"/>
      <w:lvlJc w:val="left"/>
      <w:pPr>
        <w:tabs>
          <w:tab w:val="num" w:pos="3600"/>
        </w:tabs>
        <w:ind w:left="3600" w:hanging="360"/>
      </w:pPr>
      <w:rPr>
        <w:rFonts w:ascii="Arial" w:hAnsi="Arial" w:hint="default"/>
      </w:rPr>
    </w:lvl>
    <w:lvl w:ilvl="5" w:tplc="6AA2341C" w:tentative="1">
      <w:start w:val="1"/>
      <w:numFmt w:val="bullet"/>
      <w:lvlText w:val="•"/>
      <w:lvlJc w:val="left"/>
      <w:pPr>
        <w:tabs>
          <w:tab w:val="num" w:pos="4320"/>
        </w:tabs>
        <w:ind w:left="4320" w:hanging="360"/>
      </w:pPr>
      <w:rPr>
        <w:rFonts w:ascii="Arial" w:hAnsi="Arial" w:hint="default"/>
      </w:rPr>
    </w:lvl>
    <w:lvl w:ilvl="6" w:tplc="911EA66E" w:tentative="1">
      <w:start w:val="1"/>
      <w:numFmt w:val="bullet"/>
      <w:lvlText w:val="•"/>
      <w:lvlJc w:val="left"/>
      <w:pPr>
        <w:tabs>
          <w:tab w:val="num" w:pos="5040"/>
        </w:tabs>
        <w:ind w:left="5040" w:hanging="360"/>
      </w:pPr>
      <w:rPr>
        <w:rFonts w:ascii="Arial" w:hAnsi="Arial" w:hint="default"/>
      </w:rPr>
    </w:lvl>
    <w:lvl w:ilvl="7" w:tplc="37E48B06" w:tentative="1">
      <w:start w:val="1"/>
      <w:numFmt w:val="bullet"/>
      <w:lvlText w:val="•"/>
      <w:lvlJc w:val="left"/>
      <w:pPr>
        <w:tabs>
          <w:tab w:val="num" w:pos="5760"/>
        </w:tabs>
        <w:ind w:left="5760" w:hanging="360"/>
      </w:pPr>
      <w:rPr>
        <w:rFonts w:ascii="Arial" w:hAnsi="Arial" w:hint="default"/>
      </w:rPr>
    </w:lvl>
    <w:lvl w:ilvl="8" w:tplc="0BBC9D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907B29"/>
    <w:multiLevelType w:val="hybridMultilevel"/>
    <w:tmpl w:val="4B92A75E"/>
    <w:lvl w:ilvl="0" w:tplc="506A836A">
      <w:start w:val="1"/>
      <w:numFmt w:val="bullet"/>
      <w:lvlText w:val="–"/>
      <w:lvlJc w:val="left"/>
      <w:pPr>
        <w:tabs>
          <w:tab w:val="num" w:pos="720"/>
        </w:tabs>
        <w:ind w:left="720" w:hanging="360"/>
      </w:pPr>
      <w:rPr>
        <w:rFonts w:ascii="Times New Roman" w:hAnsi="Times New Roman" w:hint="default"/>
      </w:rPr>
    </w:lvl>
    <w:lvl w:ilvl="1" w:tplc="08A4F424">
      <w:start w:val="1"/>
      <w:numFmt w:val="bullet"/>
      <w:lvlText w:val="–"/>
      <w:lvlJc w:val="left"/>
      <w:pPr>
        <w:tabs>
          <w:tab w:val="num" w:pos="1440"/>
        </w:tabs>
        <w:ind w:left="1440" w:hanging="360"/>
      </w:pPr>
      <w:rPr>
        <w:rFonts w:ascii="Times New Roman" w:hAnsi="Times New Roman" w:hint="default"/>
      </w:rPr>
    </w:lvl>
    <w:lvl w:ilvl="2" w:tplc="C944EF50" w:tentative="1">
      <w:start w:val="1"/>
      <w:numFmt w:val="bullet"/>
      <w:lvlText w:val="–"/>
      <w:lvlJc w:val="left"/>
      <w:pPr>
        <w:tabs>
          <w:tab w:val="num" w:pos="2160"/>
        </w:tabs>
        <w:ind w:left="2160" w:hanging="360"/>
      </w:pPr>
      <w:rPr>
        <w:rFonts w:ascii="Times New Roman" w:hAnsi="Times New Roman" w:hint="default"/>
      </w:rPr>
    </w:lvl>
    <w:lvl w:ilvl="3" w:tplc="7E02A7C6" w:tentative="1">
      <w:start w:val="1"/>
      <w:numFmt w:val="bullet"/>
      <w:lvlText w:val="–"/>
      <w:lvlJc w:val="left"/>
      <w:pPr>
        <w:tabs>
          <w:tab w:val="num" w:pos="2880"/>
        </w:tabs>
        <w:ind w:left="2880" w:hanging="360"/>
      </w:pPr>
      <w:rPr>
        <w:rFonts w:ascii="Times New Roman" w:hAnsi="Times New Roman" w:hint="default"/>
      </w:rPr>
    </w:lvl>
    <w:lvl w:ilvl="4" w:tplc="F35A4994" w:tentative="1">
      <w:start w:val="1"/>
      <w:numFmt w:val="bullet"/>
      <w:lvlText w:val="–"/>
      <w:lvlJc w:val="left"/>
      <w:pPr>
        <w:tabs>
          <w:tab w:val="num" w:pos="3600"/>
        </w:tabs>
        <w:ind w:left="3600" w:hanging="360"/>
      </w:pPr>
      <w:rPr>
        <w:rFonts w:ascii="Times New Roman" w:hAnsi="Times New Roman" w:hint="default"/>
      </w:rPr>
    </w:lvl>
    <w:lvl w:ilvl="5" w:tplc="28BADBFE" w:tentative="1">
      <w:start w:val="1"/>
      <w:numFmt w:val="bullet"/>
      <w:lvlText w:val="–"/>
      <w:lvlJc w:val="left"/>
      <w:pPr>
        <w:tabs>
          <w:tab w:val="num" w:pos="4320"/>
        </w:tabs>
        <w:ind w:left="4320" w:hanging="360"/>
      </w:pPr>
      <w:rPr>
        <w:rFonts w:ascii="Times New Roman" w:hAnsi="Times New Roman" w:hint="default"/>
      </w:rPr>
    </w:lvl>
    <w:lvl w:ilvl="6" w:tplc="1C5AFBAE" w:tentative="1">
      <w:start w:val="1"/>
      <w:numFmt w:val="bullet"/>
      <w:lvlText w:val="–"/>
      <w:lvlJc w:val="left"/>
      <w:pPr>
        <w:tabs>
          <w:tab w:val="num" w:pos="5040"/>
        </w:tabs>
        <w:ind w:left="5040" w:hanging="360"/>
      </w:pPr>
      <w:rPr>
        <w:rFonts w:ascii="Times New Roman" w:hAnsi="Times New Roman" w:hint="default"/>
      </w:rPr>
    </w:lvl>
    <w:lvl w:ilvl="7" w:tplc="C88C29C2" w:tentative="1">
      <w:start w:val="1"/>
      <w:numFmt w:val="bullet"/>
      <w:lvlText w:val="–"/>
      <w:lvlJc w:val="left"/>
      <w:pPr>
        <w:tabs>
          <w:tab w:val="num" w:pos="5760"/>
        </w:tabs>
        <w:ind w:left="5760" w:hanging="360"/>
      </w:pPr>
      <w:rPr>
        <w:rFonts w:ascii="Times New Roman" w:hAnsi="Times New Roman" w:hint="default"/>
      </w:rPr>
    </w:lvl>
    <w:lvl w:ilvl="8" w:tplc="632638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5D4E56"/>
    <w:multiLevelType w:val="hybridMultilevel"/>
    <w:tmpl w:val="D59A189C"/>
    <w:lvl w:ilvl="0" w:tplc="78E2E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9DE765B"/>
    <w:multiLevelType w:val="hybridMultilevel"/>
    <w:tmpl w:val="BCBAD700"/>
    <w:lvl w:ilvl="0" w:tplc="D6BA28C4">
      <w:start w:val="1"/>
      <w:numFmt w:val="bullet"/>
      <w:lvlText w:val="–"/>
      <w:lvlJc w:val="left"/>
      <w:pPr>
        <w:tabs>
          <w:tab w:val="num" w:pos="720"/>
        </w:tabs>
        <w:ind w:left="720" w:hanging="360"/>
      </w:pPr>
      <w:rPr>
        <w:rFonts w:ascii="Times New Roman" w:hAnsi="Times New Roman" w:hint="default"/>
      </w:rPr>
    </w:lvl>
    <w:lvl w:ilvl="1" w:tplc="3BF8FFB2">
      <w:start w:val="1"/>
      <w:numFmt w:val="bullet"/>
      <w:lvlText w:val="–"/>
      <w:lvlJc w:val="left"/>
      <w:pPr>
        <w:tabs>
          <w:tab w:val="num" w:pos="1440"/>
        </w:tabs>
        <w:ind w:left="1440" w:hanging="360"/>
      </w:pPr>
      <w:rPr>
        <w:rFonts w:ascii="Times New Roman" w:hAnsi="Times New Roman" w:hint="default"/>
      </w:rPr>
    </w:lvl>
    <w:lvl w:ilvl="2" w:tplc="0B42663E" w:tentative="1">
      <w:start w:val="1"/>
      <w:numFmt w:val="bullet"/>
      <w:lvlText w:val="–"/>
      <w:lvlJc w:val="left"/>
      <w:pPr>
        <w:tabs>
          <w:tab w:val="num" w:pos="2160"/>
        </w:tabs>
        <w:ind w:left="2160" w:hanging="360"/>
      </w:pPr>
      <w:rPr>
        <w:rFonts w:ascii="Times New Roman" w:hAnsi="Times New Roman" w:hint="default"/>
      </w:rPr>
    </w:lvl>
    <w:lvl w:ilvl="3" w:tplc="F1FC0AC0" w:tentative="1">
      <w:start w:val="1"/>
      <w:numFmt w:val="bullet"/>
      <w:lvlText w:val="–"/>
      <w:lvlJc w:val="left"/>
      <w:pPr>
        <w:tabs>
          <w:tab w:val="num" w:pos="2880"/>
        </w:tabs>
        <w:ind w:left="2880" w:hanging="360"/>
      </w:pPr>
      <w:rPr>
        <w:rFonts w:ascii="Times New Roman" w:hAnsi="Times New Roman" w:hint="default"/>
      </w:rPr>
    </w:lvl>
    <w:lvl w:ilvl="4" w:tplc="A246F99A" w:tentative="1">
      <w:start w:val="1"/>
      <w:numFmt w:val="bullet"/>
      <w:lvlText w:val="–"/>
      <w:lvlJc w:val="left"/>
      <w:pPr>
        <w:tabs>
          <w:tab w:val="num" w:pos="3600"/>
        </w:tabs>
        <w:ind w:left="3600" w:hanging="360"/>
      </w:pPr>
      <w:rPr>
        <w:rFonts w:ascii="Times New Roman" w:hAnsi="Times New Roman" w:hint="default"/>
      </w:rPr>
    </w:lvl>
    <w:lvl w:ilvl="5" w:tplc="33862BE0" w:tentative="1">
      <w:start w:val="1"/>
      <w:numFmt w:val="bullet"/>
      <w:lvlText w:val="–"/>
      <w:lvlJc w:val="left"/>
      <w:pPr>
        <w:tabs>
          <w:tab w:val="num" w:pos="4320"/>
        </w:tabs>
        <w:ind w:left="4320" w:hanging="360"/>
      </w:pPr>
      <w:rPr>
        <w:rFonts w:ascii="Times New Roman" w:hAnsi="Times New Roman" w:hint="default"/>
      </w:rPr>
    </w:lvl>
    <w:lvl w:ilvl="6" w:tplc="9DE25204" w:tentative="1">
      <w:start w:val="1"/>
      <w:numFmt w:val="bullet"/>
      <w:lvlText w:val="–"/>
      <w:lvlJc w:val="left"/>
      <w:pPr>
        <w:tabs>
          <w:tab w:val="num" w:pos="5040"/>
        </w:tabs>
        <w:ind w:left="5040" w:hanging="360"/>
      </w:pPr>
      <w:rPr>
        <w:rFonts w:ascii="Times New Roman" w:hAnsi="Times New Roman" w:hint="default"/>
      </w:rPr>
    </w:lvl>
    <w:lvl w:ilvl="7" w:tplc="D63A2CEE" w:tentative="1">
      <w:start w:val="1"/>
      <w:numFmt w:val="bullet"/>
      <w:lvlText w:val="–"/>
      <w:lvlJc w:val="left"/>
      <w:pPr>
        <w:tabs>
          <w:tab w:val="num" w:pos="5760"/>
        </w:tabs>
        <w:ind w:left="5760" w:hanging="360"/>
      </w:pPr>
      <w:rPr>
        <w:rFonts w:ascii="Times New Roman" w:hAnsi="Times New Roman" w:hint="default"/>
      </w:rPr>
    </w:lvl>
    <w:lvl w:ilvl="8" w:tplc="F7BC87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4C47E7"/>
    <w:multiLevelType w:val="hybridMultilevel"/>
    <w:tmpl w:val="5CA0F9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7" w15:restartNumberingAfterBreak="0">
    <w:nsid w:val="31ED101D"/>
    <w:multiLevelType w:val="hybridMultilevel"/>
    <w:tmpl w:val="AA7E3FDC"/>
    <w:lvl w:ilvl="0" w:tplc="34FC36B6">
      <w:start w:val="1"/>
      <w:numFmt w:val="bullet"/>
      <w:lvlText w:val="•"/>
      <w:lvlJc w:val="left"/>
      <w:pPr>
        <w:tabs>
          <w:tab w:val="num" w:pos="720"/>
        </w:tabs>
        <w:ind w:left="720" w:hanging="360"/>
      </w:pPr>
      <w:rPr>
        <w:rFonts w:ascii="Arial" w:hAnsi="Arial" w:hint="default"/>
      </w:rPr>
    </w:lvl>
    <w:lvl w:ilvl="1" w:tplc="653C2478" w:tentative="1">
      <w:start w:val="1"/>
      <w:numFmt w:val="bullet"/>
      <w:lvlText w:val="•"/>
      <w:lvlJc w:val="left"/>
      <w:pPr>
        <w:tabs>
          <w:tab w:val="num" w:pos="1440"/>
        </w:tabs>
        <w:ind w:left="1440" w:hanging="360"/>
      </w:pPr>
      <w:rPr>
        <w:rFonts w:ascii="Arial" w:hAnsi="Arial" w:hint="default"/>
      </w:rPr>
    </w:lvl>
    <w:lvl w:ilvl="2" w:tplc="964C8140" w:tentative="1">
      <w:start w:val="1"/>
      <w:numFmt w:val="bullet"/>
      <w:lvlText w:val="•"/>
      <w:lvlJc w:val="left"/>
      <w:pPr>
        <w:tabs>
          <w:tab w:val="num" w:pos="2160"/>
        </w:tabs>
        <w:ind w:left="2160" w:hanging="360"/>
      </w:pPr>
      <w:rPr>
        <w:rFonts w:ascii="Arial" w:hAnsi="Arial" w:hint="default"/>
      </w:rPr>
    </w:lvl>
    <w:lvl w:ilvl="3" w:tplc="E56AC18C" w:tentative="1">
      <w:start w:val="1"/>
      <w:numFmt w:val="bullet"/>
      <w:lvlText w:val="•"/>
      <w:lvlJc w:val="left"/>
      <w:pPr>
        <w:tabs>
          <w:tab w:val="num" w:pos="2880"/>
        </w:tabs>
        <w:ind w:left="2880" w:hanging="360"/>
      </w:pPr>
      <w:rPr>
        <w:rFonts w:ascii="Arial" w:hAnsi="Arial" w:hint="default"/>
      </w:rPr>
    </w:lvl>
    <w:lvl w:ilvl="4" w:tplc="88A82FD4" w:tentative="1">
      <w:start w:val="1"/>
      <w:numFmt w:val="bullet"/>
      <w:lvlText w:val="•"/>
      <w:lvlJc w:val="left"/>
      <w:pPr>
        <w:tabs>
          <w:tab w:val="num" w:pos="3600"/>
        </w:tabs>
        <w:ind w:left="3600" w:hanging="360"/>
      </w:pPr>
      <w:rPr>
        <w:rFonts w:ascii="Arial" w:hAnsi="Arial" w:hint="default"/>
      </w:rPr>
    </w:lvl>
    <w:lvl w:ilvl="5" w:tplc="56989B80" w:tentative="1">
      <w:start w:val="1"/>
      <w:numFmt w:val="bullet"/>
      <w:lvlText w:val="•"/>
      <w:lvlJc w:val="left"/>
      <w:pPr>
        <w:tabs>
          <w:tab w:val="num" w:pos="4320"/>
        </w:tabs>
        <w:ind w:left="4320" w:hanging="360"/>
      </w:pPr>
      <w:rPr>
        <w:rFonts w:ascii="Arial" w:hAnsi="Arial" w:hint="default"/>
      </w:rPr>
    </w:lvl>
    <w:lvl w:ilvl="6" w:tplc="0B1C7D98" w:tentative="1">
      <w:start w:val="1"/>
      <w:numFmt w:val="bullet"/>
      <w:lvlText w:val="•"/>
      <w:lvlJc w:val="left"/>
      <w:pPr>
        <w:tabs>
          <w:tab w:val="num" w:pos="5040"/>
        </w:tabs>
        <w:ind w:left="5040" w:hanging="360"/>
      </w:pPr>
      <w:rPr>
        <w:rFonts w:ascii="Arial" w:hAnsi="Arial" w:hint="default"/>
      </w:rPr>
    </w:lvl>
    <w:lvl w:ilvl="7" w:tplc="9EDE4442" w:tentative="1">
      <w:start w:val="1"/>
      <w:numFmt w:val="bullet"/>
      <w:lvlText w:val="•"/>
      <w:lvlJc w:val="left"/>
      <w:pPr>
        <w:tabs>
          <w:tab w:val="num" w:pos="5760"/>
        </w:tabs>
        <w:ind w:left="5760" w:hanging="360"/>
      </w:pPr>
      <w:rPr>
        <w:rFonts w:ascii="Arial" w:hAnsi="Arial" w:hint="default"/>
      </w:rPr>
    </w:lvl>
    <w:lvl w:ilvl="8" w:tplc="10D663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C6440B"/>
    <w:multiLevelType w:val="hybridMultilevel"/>
    <w:tmpl w:val="21A4D972"/>
    <w:lvl w:ilvl="0" w:tplc="9C54BABA">
      <w:start w:val="1"/>
      <w:numFmt w:val="bullet"/>
      <w:lvlText w:val="•"/>
      <w:lvlJc w:val="left"/>
      <w:pPr>
        <w:tabs>
          <w:tab w:val="num" w:pos="720"/>
        </w:tabs>
        <w:ind w:left="720" w:hanging="360"/>
      </w:pPr>
      <w:rPr>
        <w:rFonts w:ascii="Times New Roman" w:hAnsi="Times New Roman" w:hint="default"/>
      </w:rPr>
    </w:lvl>
    <w:lvl w:ilvl="1" w:tplc="1EBEE696" w:tentative="1">
      <w:start w:val="1"/>
      <w:numFmt w:val="bullet"/>
      <w:lvlText w:val="•"/>
      <w:lvlJc w:val="left"/>
      <w:pPr>
        <w:tabs>
          <w:tab w:val="num" w:pos="1440"/>
        </w:tabs>
        <w:ind w:left="1440" w:hanging="360"/>
      </w:pPr>
      <w:rPr>
        <w:rFonts w:ascii="Times New Roman" w:hAnsi="Times New Roman" w:hint="default"/>
      </w:rPr>
    </w:lvl>
    <w:lvl w:ilvl="2" w:tplc="8C203724" w:tentative="1">
      <w:start w:val="1"/>
      <w:numFmt w:val="bullet"/>
      <w:lvlText w:val="•"/>
      <w:lvlJc w:val="left"/>
      <w:pPr>
        <w:tabs>
          <w:tab w:val="num" w:pos="2160"/>
        </w:tabs>
        <w:ind w:left="2160" w:hanging="360"/>
      </w:pPr>
      <w:rPr>
        <w:rFonts w:ascii="Times New Roman" w:hAnsi="Times New Roman" w:hint="default"/>
      </w:rPr>
    </w:lvl>
    <w:lvl w:ilvl="3" w:tplc="CBCAA526" w:tentative="1">
      <w:start w:val="1"/>
      <w:numFmt w:val="bullet"/>
      <w:lvlText w:val="•"/>
      <w:lvlJc w:val="left"/>
      <w:pPr>
        <w:tabs>
          <w:tab w:val="num" w:pos="2880"/>
        </w:tabs>
        <w:ind w:left="2880" w:hanging="360"/>
      </w:pPr>
      <w:rPr>
        <w:rFonts w:ascii="Times New Roman" w:hAnsi="Times New Roman" w:hint="default"/>
      </w:rPr>
    </w:lvl>
    <w:lvl w:ilvl="4" w:tplc="2A1CD252" w:tentative="1">
      <w:start w:val="1"/>
      <w:numFmt w:val="bullet"/>
      <w:lvlText w:val="•"/>
      <w:lvlJc w:val="left"/>
      <w:pPr>
        <w:tabs>
          <w:tab w:val="num" w:pos="3600"/>
        </w:tabs>
        <w:ind w:left="3600" w:hanging="360"/>
      </w:pPr>
      <w:rPr>
        <w:rFonts w:ascii="Times New Roman" w:hAnsi="Times New Roman" w:hint="default"/>
      </w:rPr>
    </w:lvl>
    <w:lvl w:ilvl="5" w:tplc="1DA24190" w:tentative="1">
      <w:start w:val="1"/>
      <w:numFmt w:val="bullet"/>
      <w:lvlText w:val="•"/>
      <w:lvlJc w:val="left"/>
      <w:pPr>
        <w:tabs>
          <w:tab w:val="num" w:pos="4320"/>
        </w:tabs>
        <w:ind w:left="4320" w:hanging="360"/>
      </w:pPr>
      <w:rPr>
        <w:rFonts w:ascii="Times New Roman" w:hAnsi="Times New Roman" w:hint="default"/>
      </w:rPr>
    </w:lvl>
    <w:lvl w:ilvl="6" w:tplc="8A2C289A" w:tentative="1">
      <w:start w:val="1"/>
      <w:numFmt w:val="bullet"/>
      <w:lvlText w:val="•"/>
      <w:lvlJc w:val="left"/>
      <w:pPr>
        <w:tabs>
          <w:tab w:val="num" w:pos="5040"/>
        </w:tabs>
        <w:ind w:left="5040" w:hanging="360"/>
      </w:pPr>
      <w:rPr>
        <w:rFonts w:ascii="Times New Roman" w:hAnsi="Times New Roman" w:hint="default"/>
      </w:rPr>
    </w:lvl>
    <w:lvl w:ilvl="7" w:tplc="E63E72FE" w:tentative="1">
      <w:start w:val="1"/>
      <w:numFmt w:val="bullet"/>
      <w:lvlText w:val="•"/>
      <w:lvlJc w:val="left"/>
      <w:pPr>
        <w:tabs>
          <w:tab w:val="num" w:pos="5760"/>
        </w:tabs>
        <w:ind w:left="5760" w:hanging="360"/>
      </w:pPr>
      <w:rPr>
        <w:rFonts w:ascii="Times New Roman" w:hAnsi="Times New Roman" w:hint="default"/>
      </w:rPr>
    </w:lvl>
    <w:lvl w:ilvl="8" w:tplc="12BC028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416A84"/>
    <w:multiLevelType w:val="hybridMultilevel"/>
    <w:tmpl w:val="48BA8E2C"/>
    <w:lvl w:ilvl="0" w:tplc="BCE8BFE6">
      <w:start w:val="1"/>
      <w:numFmt w:val="bullet"/>
      <w:lvlText w:val="•"/>
      <w:lvlJc w:val="left"/>
      <w:pPr>
        <w:tabs>
          <w:tab w:val="num" w:pos="720"/>
        </w:tabs>
        <w:ind w:left="720" w:hanging="360"/>
      </w:pPr>
      <w:rPr>
        <w:rFonts w:ascii="Arial" w:hAnsi="Arial" w:hint="default"/>
      </w:rPr>
    </w:lvl>
    <w:lvl w:ilvl="1" w:tplc="4D2606F2">
      <w:start w:val="2313"/>
      <w:numFmt w:val="bullet"/>
      <w:lvlText w:val="•"/>
      <w:lvlJc w:val="left"/>
      <w:pPr>
        <w:tabs>
          <w:tab w:val="num" w:pos="1440"/>
        </w:tabs>
        <w:ind w:left="1440" w:hanging="360"/>
      </w:pPr>
      <w:rPr>
        <w:rFonts w:ascii="Arial" w:hAnsi="Arial" w:hint="default"/>
      </w:rPr>
    </w:lvl>
    <w:lvl w:ilvl="2" w:tplc="EB2A4864" w:tentative="1">
      <w:start w:val="1"/>
      <w:numFmt w:val="bullet"/>
      <w:lvlText w:val="•"/>
      <w:lvlJc w:val="left"/>
      <w:pPr>
        <w:tabs>
          <w:tab w:val="num" w:pos="2160"/>
        </w:tabs>
        <w:ind w:left="2160" w:hanging="360"/>
      </w:pPr>
      <w:rPr>
        <w:rFonts w:ascii="Arial" w:hAnsi="Arial" w:hint="default"/>
      </w:rPr>
    </w:lvl>
    <w:lvl w:ilvl="3" w:tplc="87E85AA0" w:tentative="1">
      <w:start w:val="1"/>
      <w:numFmt w:val="bullet"/>
      <w:lvlText w:val="•"/>
      <w:lvlJc w:val="left"/>
      <w:pPr>
        <w:tabs>
          <w:tab w:val="num" w:pos="2880"/>
        </w:tabs>
        <w:ind w:left="2880" w:hanging="360"/>
      </w:pPr>
      <w:rPr>
        <w:rFonts w:ascii="Arial" w:hAnsi="Arial" w:hint="default"/>
      </w:rPr>
    </w:lvl>
    <w:lvl w:ilvl="4" w:tplc="16203826" w:tentative="1">
      <w:start w:val="1"/>
      <w:numFmt w:val="bullet"/>
      <w:lvlText w:val="•"/>
      <w:lvlJc w:val="left"/>
      <w:pPr>
        <w:tabs>
          <w:tab w:val="num" w:pos="3600"/>
        </w:tabs>
        <w:ind w:left="3600" w:hanging="360"/>
      </w:pPr>
      <w:rPr>
        <w:rFonts w:ascii="Arial" w:hAnsi="Arial" w:hint="default"/>
      </w:rPr>
    </w:lvl>
    <w:lvl w:ilvl="5" w:tplc="576EB25C" w:tentative="1">
      <w:start w:val="1"/>
      <w:numFmt w:val="bullet"/>
      <w:lvlText w:val="•"/>
      <w:lvlJc w:val="left"/>
      <w:pPr>
        <w:tabs>
          <w:tab w:val="num" w:pos="4320"/>
        </w:tabs>
        <w:ind w:left="4320" w:hanging="360"/>
      </w:pPr>
      <w:rPr>
        <w:rFonts w:ascii="Arial" w:hAnsi="Arial" w:hint="default"/>
      </w:rPr>
    </w:lvl>
    <w:lvl w:ilvl="6" w:tplc="EBAA5B2A" w:tentative="1">
      <w:start w:val="1"/>
      <w:numFmt w:val="bullet"/>
      <w:lvlText w:val="•"/>
      <w:lvlJc w:val="left"/>
      <w:pPr>
        <w:tabs>
          <w:tab w:val="num" w:pos="5040"/>
        </w:tabs>
        <w:ind w:left="5040" w:hanging="360"/>
      </w:pPr>
      <w:rPr>
        <w:rFonts w:ascii="Arial" w:hAnsi="Arial" w:hint="default"/>
      </w:rPr>
    </w:lvl>
    <w:lvl w:ilvl="7" w:tplc="D318D122" w:tentative="1">
      <w:start w:val="1"/>
      <w:numFmt w:val="bullet"/>
      <w:lvlText w:val="•"/>
      <w:lvlJc w:val="left"/>
      <w:pPr>
        <w:tabs>
          <w:tab w:val="num" w:pos="5760"/>
        </w:tabs>
        <w:ind w:left="5760" w:hanging="360"/>
      </w:pPr>
      <w:rPr>
        <w:rFonts w:ascii="Arial" w:hAnsi="Arial" w:hint="default"/>
      </w:rPr>
    </w:lvl>
    <w:lvl w:ilvl="8" w:tplc="905A47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8E3B70"/>
    <w:multiLevelType w:val="hybridMultilevel"/>
    <w:tmpl w:val="DA20C06E"/>
    <w:lvl w:ilvl="0" w:tplc="D8DE6F66">
      <w:start w:val="1"/>
      <w:numFmt w:val="bullet"/>
      <w:lvlText w:val="•"/>
      <w:lvlJc w:val="left"/>
      <w:pPr>
        <w:tabs>
          <w:tab w:val="num" w:pos="720"/>
        </w:tabs>
        <w:ind w:left="720" w:hanging="360"/>
      </w:pPr>
      <w:rPr>
        <w:rFonts w:ascii="Times New Roman" w:hAnsi="Times New Roman" w:hint="default"/>
      </w:rPr>
    </w:lvl>
    <w:lvl w:ilvl="1" w:tplc="F3A22246" w:tentative="1">
      <w:start w:val="1"/>
      <w:numFmt w:val="bullet"/>
      <w:lvlText w:val="•"/>
      <w:lvlJc w:val="left"/>
      <w:pPr>
        <w:tabs>
          <w:tab w:val="num" w:pos="1440"/>
        </w:tabs>
        <w:ind w:left="1440" w:hanging="360"/>
      </w:pPr>
      <w:rPr>
        <w:rFonts w:ascii="Times New Roman" w:hAnsi="Times New Roman" w:hint="default"/>
      </w:rPr>
    </w:lvl>
    <w:lvl w:ilvl="2" w:tplc="2878DB7A" w:tentative="1">
      <w:start w:val="1"/>
      <w:numFmt w:val="bullet"/>
      <w:lvlText w:val="•"/>
      <w:lvlJc w:val="left"/>
      <w:pPr>
        <w:tabs>
          <w:tab w:val="num" w:pos="2160"/>
        </w:tabs>
        <w:ind w:left="2160" w:hanging="360"/>
      </w:pPr>
      <w:rPr>
        <w:rFonts w:ascii="Times New Roman" w:hAnsi="Times New Roman" w:hint="default"/>
      </w:rPr>
    </w:lvl>
    <w:lvl w:ilvl="3" w:tplc="636C8A52" w:tentative="1">
      <w:start w:val="1"/>
      <w:numFmt w:val="bullet"/>
      <w:lvlText w:val="•"/>
      <w:lvlJc w:val="left"/>
      <w:pPr>
        <w:tabs>
          <w:tab w:val="num" w:pos="2880"/>
        </w:tabs>
        <w:ind w:left="2880" w:hanging="360"/>
      </w:pPr>
      <w:rPr>
        <w:rFonts w:ascii="Times New Roman" w:hAnsi="Times New Roman" w:hint="default"/>
      </w:rPr>
    </w:lvl>
    <w:lvl w:ilvl="4" w:tplc="F424A338" w:tentative="1">
      <w:start w:val="1"/>
      <w:numFmt w:val="bullet"/>
      <w:lvlText w:val="•"/>
      <w:lvlJc w:val="left"/>
      <w:pPr>
        <w:tabs>
          <w:tab w:val="num" w:pos="3600"/>
        </w:tabs>
        <w:ind w:left="3600" w:hanging="360"/>
      </w:pPr>
      <w:rPr>
        <w:rFonts w:ascii="Times New Roman" w:hAnsi="Times New Roman" w:hint="default"/>
      </w:rPr>
    </w:lvl>
    <w:lvl w:ilvl="5" w:tplc="4158611C" w:tentative="1">
      <w:start w:val="1"/>
      <w:numFmt w:val="bullet"/>
      <w:lvlText w:val="•"/>
      <w:lvlJc w:val="left"/>
      <w:pPr>
        <w:tabs>
          <w:tab w:val="num" w:pos="4320"/>
        </w:tabs>
        <w:ind w:left="4320" w:hanging="360"/>
      </w:pPr>
      <w:rPr>
        <w:rFonts w:ascii="Times New Roman" w:hAnsi="Times New Roman" w:hint="default"/>
      </w:rPr>
    </w:lvl>
    <w:lvl w:ilvl="6" w:tplc="F7146A7E" w:tentative="1">
      <w:start w:val="1"/>
      <w:numFmt w:val="bullet"/>
      <w:lvlText w:val="•"/>
      <w:lvlJc w:val="left"/>
      <w:pPr>
        <w:tabs>
          <w:tab w:val="num" w:pos="5040"/>
        </w:tabs>
        <w:ind w:left="5040" w:hanging="360"/>
      </w:pPr>
      <w:rPr>
        <w:rFonts w:ascii="Times New Roman" w:hAnsi="Times New Roman" w:hint="default"/>
      </w:rPr>
    </w:lvl>
    <w:lvl w:ilvl="7" w:tplc="D1006EF8" w:tentative="1">
      <w:start w:val="1"/>
      <w:numFmt w:val="bullet"/>
      <w:lvlText w:val="•"/>
      <w:lvlJc w:val="left"/>
      <w:pPr>
        <w:tabs>
          <w:tab w:val="num" w:pos="5760"/>
        </w:tabs>
        <w:ind w:left="5760" w:hanging="360"/>
      </w:pPr>
      <w:rPr>
        <w:rFonts w:ascii="Times New Roman" w:hAnsi="Times New Roman" w:hint="default"/>
      </w:rPr>
    </w:lvl>
    <w:lvl w:ilvl="8" w:tplc="92461D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9627EC5"/>
    <w:multiLevelType w:val="hybridMultilevel"/>
    <w:tmpl w:val="35A4225C"/>
    <w:lvl w:ilvl="0" w:tplc="802A4E36">
      <w:start w:val="1"/>
      <w:numFmt w:val="bullet"/>
      <w:lvlText w:val="•"/>
      <w:lvlJc w:val="left"/>
      <w:pPr>
        <w:tabs>
          <w:tab w:val="num" w:pos="720"/>
        </w:tabs>
        <w:ind w:left="720" w:hanging="360"/>
      </w:pPr>
      <w:rPr>
        <w:rFonts w:ascii="Times New Roman" w:hAnsi="Times New Roman" w:hint="default"/>
      </w:rPr>
    </w:lvl>
    <w:lvl w:ilvl="1" w:tplc="C9020706" w:tentative="1">
      <w:start w:val="1"/>
      <w:numFmt w:val="bullet"/>
      <w:lvlText w:val="•"/>
      <w:lvlJc w:val="left"/>
      <w:pPr>
        <w:tabs>
          <w:tab w:val="num" w:pos="1440"/>
        </w:tabs>
        <w:ind w:left="1440" w:hanging="360"/>
      </w:pPr>
      <w:rPr>
        <w:rFonts w:ascii="Times New Roman" w:hAnsi="Times New Roman" w:hint="default"/>
      </w:rPr>
    </w:lvl>
    <w:lvl w:ilvl="2" w:tplc="DD0A82F8" w:tentative="1">
      <w:start w:val="1"/>
      <w:numFmt w:val="bullet"/>
      <w:lvlText w:val="•"/>
      <w:lvlJc w:val="left"/>
      <w:pPr>
        <w:tabs>
          <w:tab w:val="num" w:pos="2160"/>
        </w:tabs>
        <w:ind w:left="2160" w:hanging="360"/>
      </w:pPr>
      <w:rPr>
        <w:rFonts w:ascii="Times New Roman" w:hAnsi="Times New Roman" w:hint="default"/>
      </w:rPr>
    </w:lvl>
    <w:lvl w:ilvl="3" w:tplc="E2407116" w:tentative="1">
      <w:start w:val="1"/>
      <w:numFmt w:val="bullet"/>
      <w:lvlText w:val="•"/>
      <w:lvlJc w:val="left"/>
      <w:pPr>
        <w:tabs>
          <w:tab w:val="num" w:pos="2880"/>
        </w:tabs>
        <w:ind w:left="2880" w:hanging="360"/>
      </w:pPr>
      <w:rPr>
        <w:rFonts w:ascii="Times New Roman" w:hAnsi="Times New Roman" w:hint="default"/>
      </w:rPr>
    </w:lvl>
    <w:lvl w:ilvl="4" w:tplc="E80CB8E0" w:tentative="1">
      <w:start w:val="1"/>
      <w:numFmt w:val="bullet"/>
      <w:lvlText w:val="•"/>
      <w:lvlJc w:val="left"/>
      <w:pPr>
        <w:tabs>
          <w:tab w:val="num" w:pos="3600"/>
        </w:tabs>
        <w:ind w:left="3600" w:hanging="360"/>
      </w:pPr>
      <w:rPr>
        <w:rFonts w:ascii="Times New Roman" w:hAnsi="Times New Roman" w:hint="default"/>
      </w:rPr>
    </w:lvl>
    <w:lvl w:ilvl="5" w:tplc="FB3E43D0" w:tentative="1">
      <w:start w:val="1"/>
      <w:numFmt w:val="bullet"/>
      <w:lvlText w:val="•"/>
      <w:lvlJc w:val="left"/>
      <w:pPr>
        <w:tabs>
          <w:tab w:val="num" w:pos="4320"/>
        </w:tabs>
        <w:ind w:left="4320" w:hanging="360"/>
      </w:pPr>
      <w:rPr>
        <w:rFonts w:ascii="Times New Roman" w:hAnsi="Times New Roman" w:hint="default"/>
      </w:rPr>
    </w:lvl>
    <w:lvl w:ilvl="6" w:tplc="F14C8942" w:tentative="1">
      <w:start w:val="1"/>
      <w:numFmt w:val="bullet"/>
      <w:lvlText w:val="•"/>
      <w:lvlJc w:val="left"/>
      <w:pPr>
        <w:tabs>
          <w:tab w:val="num" w:pos="5040"/>
        </w:tabs>
        <w:ind w:left="5040" w:hanging="360"/>
      </w:pPr>
      <w:rPr>
        <w:rFonts w:ascii="Times New Roman" w:hAnsi="Times New Roman" w:hint="default"/>
      </w:rPr>
    </w:lvl>
    <w:lvl w:ilvl="7" w:tplc="4AEE044A" w:tentative="1">
      <w:start w:val="1"/>
      <w:numFmt w:val="bullet"/>
      <w:lvlText w:val="•"/>
      <w:lvlJc w:val="left"/>
      <w:pPr>
        <w:tabs>
          <w:tab w:val="num" w:pos="5760"/>
        </w:tabs>
        <w:ind w:left="5760" w:hanging="360"/>
      </w:pPr>
      <w:rPr>
        <w:rFonts w:ascii="Times New Roman" w:hAnsi="Times New Roman" w:hint="default"/>
      </w:rPr>
    </w:lvl>
    <w:lvl w:ilvl="8" w:tplc="D59C68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A7C3DCF"/>
    <w:multiLevelType w:val="hybridMultilevel"/>
    <w:tmpl w:val="F266CE4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3" w15:restartNumberingAfterBreak="0">
    <w:nsid w:val="52DC7965"/>
    <w:multiLevelType w:val="hybridMultilevel"/>
    <w:tmpl w:val="B44A0726"/>
    <w:lvl w:ilvl="0" w:tplc="8AB01DBA">
      <w:start w:val="1"/>
      <w:numFmt w:val="bullet"/>
      <w:lvlText w:val="•"/>
      <w:lvlJc w:val="left"/>
      <w:pPr>
        <w:tabs>
          <w:tab w:val="num" w:pos="720"/>
        </w:tabs>
        <w:ind w:left="720" w:hanging="360"/>
      </w:pPr>
      <w:rPr>
        <w:rFonts w:ascii="Arial" w:hAnsi="Arial" w:cs="Times New Roman" w:hint="default"/>
      </w:rPr>
    </w:lvl>
    <w:lvl w:ilvl="1" w:tplc="B36CE662">
      <w:start w:val="1"/>
      <w:numFmt w:val="bullet"/>
      <w:lvlText w:val="•"/>
      <w:lvlJc w:val="left"/>
      <w:pPr>
        <w:tabs>
          <w:tab w:val="num" w:pos="1440"/>
        </w:tabs>
        <w:ind w:left="1440" w:hanging="360"/>
      </w:pPr>
      <w:rPr>
        <w:rFonts w:ascii="Arial" w:hAnsi="Arial" w:cs="Times New Roman" w:hint="default"/>
      </w:rPr>
    </w:lvl>
    <w:lvl w:ilvl="2" w:tplc="D37E41FE">
      <w:start w:val="1"/>
      <w:numFmt w:val="bullet"/>
      <w:lvlText w:val="•"/>
      <w:lvlJc w:val="left"/>
      <w:pPr>
        <w:tabs>
          <w:tab w:val="num" w:pos="2160"/>
        </w:tabs>
        <w:ind w:left="2160" w:hanging="360"/>
      </w:pPr>
      <w:rPr>
        <w:rFonts w:ascii="Arial" w:hAnsi="Arial" w:cs="Times New Roman" w:hint="default"/>
      </w:rPr>
    </w:lvl>
    <w:lvl w:ilvl="3" w:tplc="1226A62A">
      <w:start w:val="1"/>
      <w:numFmt w:val="bullet"/>
      <w:lvlText w:val="•"/>
      <w:lvlJc w:val="left"/>
      <w:pPr>
        <w:tabs>
          <w:tab w:val="num" w:pos="2880"/>
        </w:tabs>
        <w:ind w:left="2880" w:hanging="360"/>
      </w:pPr>
      <w:rPr>
        <w:rFonts w:ascii="Arial" w:hAnsi="Arial" w:cs="Times New Roman" w:hint="default"/>
      </w:rPr>
    </w:lvl>
    <w:lvl w:ilvl="4" w:tplc="1E3EAC18">
      <w:start w:val="1"/>
      <w:numFmt w:val="bullet"/>
      <w:lvlText w:val="•"/>
      <w:lvlJc w:val="left"/>
      <w:pPr>
        <w:tabs>
          <w:tab w:val="num" w:pos="3600"/>
        </w:tabs>
        <w:ind w:left="3600" w:hanging="360"/>
      </w:pPr>
      <w:rPr>
        <w:rFonts w:ascii="Arial" w:hAnsi="Arial" w:cs="Times New Roman" w:hint="default"/>
      </w:rPr>
    </w:lvl>
    <w:lvl w:ilvl="5" w:tplc="C1C08342">
      <w:start w:val="1"/>
      <w:numFmt w:val="bullet"/>
      <w:lvlText w:val="•"/>
      <w:lvlJc w:val="left"/>
      <w:pPr>
        <w:tabs>
          <w:tab w:val="num" w:pos="4320"/>
        </w:tabs>
        <w:ind w:left="4320" w:hanging="360"/>
      </w:pPr>
      <w:rPr>
        <w:rFonts w:ascii="Arial" w:hAnsi="Arial" w:cs="Times New Roman" w:hint="default"/>
      </w:rPr>
    </w:lvl>
    <w:lvl w:ilvl="6" w:tplc="FF201BB4">
      <w:start w:val="1"/>
      <w:numFmt w:val="bullet"/>
      <w:lvlText w:val="•"/>
      <w:lvlJc w:val="left"/>
      <w:pPr>
        <w:tabs>
          <w:tab w:val="num" w:pos="5040"/>
        </w:tabs>
        <w:ind w:left="5040" w:hanging="360"/>
      </w:pPr>
      <w:rPr>
        <w:rFonts w:ascii="Arial" w:hAnsi="Arial" w:cs="Times New Roman" w:hint="default"/>
      </w:rPr>
    </w:lvl>
    <w:lvl w:ilvl="7" w:tplc="2DEAE25C">
      <w:start w:val="1"/>
      <w:numFmt w:val="bullet"/>
      <w:lvlText w:val="•"/>
      <w:lvlJc w:val="left"/>
      <w:pPr>
        <w:tabs>
          <w:tab w:val="num" w:pos="5760"/>
        </w:tabs>
        <w:ind w:left="5760" w:hanging="360"/>
      </w:pPr>
      <w:rPr>
        <w:rFonts w:ascii="Arial" w:hAnsi="Arial" w:cs="Times New Roman" w:hint="default"/>
      </w:rPr>
    </w:lvl>
    <w:lvl w:ilvl="8" w:tplc="7FA079A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7C86E56"/>
    <w:multiLevelType w:val="hybridMultilevel"/>
    <w:tmpl w:val="2C4820E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5B0F0E56"/>
    <w:multiLevelType w:val="hybridMultilevel"/>
    <w:tmpl w:val="B0D0A92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6" w15:restartNumberingAfterBreak="0">
    <w:nsid w:val="639A4854"/>
    <w:multiLevelType w:val="hybridMultilevel"/>
    <w:tmpl w:val="F0EE7380"/>
    <w:lvl w:ilvl="0" w:tplc="663A3B50">
      <w:start w:val="1"/>
      <w:numFmt w:val="bullet"/>
      <w:lvlText w:val="•"/>
      <w:lvlJc w:val="left"/>
      <w:pPr>
        <w:tabs>
          <w:tab w:val="num" w:pos="720"/>
        </w:tabs>
        <w:ind w:left="720" w:hanging="360"/>
      </w:pPr>
      <w:rPr>
        <w:rFonts w:ascii="Arial" w:hAnsi="Arial" w:cs="Times New Roman" w:hint="default"/>
      </w:rPr>
    </w:lvl>
    <w:lvl w:ilvl="1" w:tplc="E870B3CC">
      <w:start w:val="1"/>
      <w:numFmt w:val="bullet"/>
      <w:lvlText w:val="•"/>
      <w:lvlJc w:val="left"/>
      <w:pPr>
        <w:tabs>
          <w:tab w:val="num" w:pos="1440"/>
        </w:tabs>
        <w:ind w:left="1440" w:hanging="360"/>
      </w:pPr>
      <w:rPr>
        <w:rFonts w:ascii="Arial" w:hAnsi="Arial" w:cs="Times New Roman" w:hint="default"/>
      </w:rPr>
    </w:lvl>
    <w:lvl w:ilvl="2" w:tplc="35740934">
      <w:start w:val="1"/>
      <w:numFmt w:val="bullet"/>
      <w:lvlText w:val="•"/>
      <w:lvlJc w:val="left"/>
      <w:pPr>
        <w:tabs>
          <w:tab w:val="num" w:pos="2160"/>
        </w:tabs>
        <w:ind w:left="2160" w:hanging="360"/>
      </w:pPr>
      <w:rPr>
        <w:rFonts w:ascii="Arial" w:hAnsi="Arial" w:cs="Times New Roman" w:hint="default"/>
      </w:rPr>
    </w:lvl>
    <w:lvl w:ilvl="3" w:tplc="7A663E5E">
      <w:start w:val="1"/>
      <w:numFmt w:val="bullet"/>
      <w:lvlText w:val="•"/>
      <w:lvlJc w:val="left"/>
      <w:pPr>
        <w:tabs>
          <w:tab w:val="num" w:pos="2880"/>
        </w:tabs>
        <w:ind w:left="2880" w:hanging="360"/>
      </w:pPr>
      <w:rPr>
        <w:rFonts w:ascii="Arial" w:hAnsi="Arial" w:cs="Times New Roman" w:hint="default"/>
      </w:rPr>
    </w:lvl>
    <w:lvl w:ilvl="4" w:tplc="2CBC85D0">
      <w:start w:val="1"/>
      <w:numFmt w:val="bullet"/>
      <w:lvlText w:val="•"/>
      <w:lvlJc w:val="left"/>
      <w:pPr>
        <w:tabs>
          <w:tab w:val="num" w:pos="3600"/>
        </w:tabs>
        <w:ind w:left="3600" w:hanging="360"/>
      </w:pPr>
      <w:rPr>
        <w:rFonts w:ascii="Arial" w:hAnsi="Arial" w:cs="Times New Roman" w:hint="default"/>
      </w:rPr>
    </w:lvl>
    <w:lvl w:ilvl="5" w:tplc="FF40EC84">
      <w:start w:val="1"/>
      <w:numFmt w:val="bullet"/>
      <w:lvlText w:val="•"/>
      <w:lvlJc w:val="left"/>
      <w:pPr>
        <w:tabs>
          <w:tab w:val="num" w:pos="4320"/>
        </w:tabs>
        <w:ind w:left="4320" w:hanging="360"/>
      </w:pPr>
      <w:rPr>
        <w:rFonts w:ascii="Arial" w:hAnsi="Arial" w:cs="Times New Roman" w:hint="default"/>
      </w:rPr>
    </w:lvl>
    <w:lvl w:ilvl="6" w:tplc="2480CCF6">
      <w:start w:val="1"/>
      <w:numFmt w:val="bullet"/>
      <w:lvlText w:val="•"/>
      <w:lvlJc w:val="left"/>
      <w:pPr>
        <w:tabs>
          <w:tab w:val="num" w:pos="5040"/>
        </w:tabs>
        <w:ind w:left="5040" w:hanging="360"/>
      </w:pPr>
      <w:rPr>
        <w:rFonts w:ascii="Arial" w:hAnsi="Arial" w:cs="Times New Roman" w:hint="default"/>
      </w:rPr>
    </w:lvl>
    <w:lvl w:ilvl="7" w:tplc="919A38DC">
      <w:start w:val="1"/>
      <w:numFmt w:val="bullet"/>
      <w:lvlText w:val="•"/>
      <w:lvlJc w:val="left"/>
      <w:pPr>
        <w:tabs>
          <w:tab w:val="num" w:pos="5760"/>
        </w:tabs>
        <w:ind w:left="5760" w:hanging="360"/>
      </w:pPr>
      <w:rPr>
        <w:rFonts w:ascii="Arial" w:hAnsi="Arial" w:cs="Times New Roman" w:hint="default"/>
      </w:rPr>
    </w:lvl>
    <w:lvl w:ilvl="8" w:tplc="9B848DDC">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BA908D6"/>
    <w:multiLevelType w:val="hybridMultilevel"/>
    <w:tmpl w:val="6A3CE5EC"/>
    <w:lvl w:ilvl="0" w:tplc="04060001">
      <w:start w:val="1"/>
      <w:numFmt w:val="bullet"/>
      <w:lvlText w:val=""/>
      <w:lvlJc w:val="left"/>
      <w:pPr>
        <w:ind w:left="1350" w:hanging="360"/>
      </w:pPr>
      <w:rPr>
        <w:rFonts w:ascii="Symbol" w:hAnsi="Symbol"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18" w15:restartNumberingAfterBreak="0">
    <w:nsid w:val="70C749FA"/>
    <w:multiLevelType w:val="hybridMultilevel"/>
    <w:tmpl w:val="971A61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9" w15:restartNumberingAfterBreak="0">
    <w:nsid w:val="74C740F1"/>
    <w:multiLevelType w:val="hybridMultilevel"/>
    <w:tmpl w:val="7BA252FC"/>
    <w:lvl w:ilvl="0" w:tplc="6CCC541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E375AF7"/>
    <w:multiLevelType w:val="hybridMultilevel"/>
    <w:tmpl w:val="036489F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abstractNumId w:val="1"/>
  </w:num>
  <w:num w:numId="2">
    <w:abstractNumId w:val="19"/>
  </w:num>
  <w:num w:numId="3">
    <w:abstractNumId w:val="4"/>
  </w:num>
  <w:num w:numId="4">
    <w:abstractNumId w:val="20"/>
  </w:num>
  <w:num w:numId="5">
    <w:abstractNumId w:val="18"/>
  </w:num>
  <w:num w:numId="6">
    <w:abstractNumId w:val="8"/>
  </w:num>
  <w:num w:numId="7">
    <w:abstractNumId w:val="6"/>
  </w:num>
  <w:num w:numId="8">
    <w:abstractNumId w:val="12"/>
  </w:num>
  <w:num w:numId="9">
    <w:abstractNumId w:val="10"/>
  </w:num>
  <w:num w:numId="10">
    <w:abstractNumId w:val="14"/>
  </w:num>
  <w:num w:numId="11">
    <w:abstractNumId w:val="2"/>
  </w:num>
  <w:num w:numId="12">
    <w:abstractNumId w:val="3"/>
  </w:num>
  <w:num w:numId="13">
    <w:abstractNumId w:val="5"/>
  </w:num>
  <w:num w:numId="14">
    <w:abstractNumId w:val="11"/>
  </w:num>
  <w:num w:numId="15">
    <w:abstractNumId w:val="17"/>
  </w:num>
  <w:num w:numId="16">
    <w:abstractNumId w:val="7"/>
  </w:num>
  <w:num w:numId="17">
    <w:abstractNumId w:val="9"/>
  </w:num>
  <w:num w:numId="18">
    <w:abstractNumId w:val="15"/>
  </w:num>
  <w:num w:numId="19">
    <w:abstractNumId w:val="16"/>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1A"/>
    <w:rsid w:val="00002CB1"/>
    <w:rsid w:val="00027D3B"/>
    <w:rsid w:val="00045C9C"/>
    <w:rsid w:val="00047045"/>
    <w:rsid w:val="00047F27"/>
    <w:rsid w:val="00062F7C"/>
    <w:rsid w:val="00074B4A"/>
    <w:rsid w:val="00076B7F"/>
    <w:rsid w:val="0008498D"/>
    <w:rsid w:val="000A4476"/>
    <w:rsid w:val="000A7D69"/>
    <w:rsid w:val="000B5D38"/>
    <w:rsid w:val="000C165E"/>
    <w:rsid w:val="000C365B"/>
    <w:rsid w:val="000C395B"/>
    <w:rsid w:val="000C5A3E"/>
    <w:rsid w:val="000C7DD2"/>
    <w:rsid w:val="000D0C19"/>
    <w:rsid w:val="000D508A"/>
    <w:rsid w:val="000E1A7F"/>
    <w:rsid w:val="000E6065"/>
    <w:rsid w:val="000E628D"/>
    <w:rsid w:val="000F1365"/>
    <w:rsid w:val="000F1A2B"/>
    <w:rsid w:val="000F4B89"/>
    <w:rsid w:val="00107B1D"/>
    <w:rsid w:val="00114164"/>
    <w:rsid w:val="001735C7"/>
    <w:rsid w:val="00180FDD"/>
    <w:rsid w:val="00182ABE"/>
    <w:rsid w:val="001905B4"/>
    <w:rsid w:val="0019115B"/>
    <w:rsid w:val="001917F6"/>
    <w:rsid w:val="001A0D81"/>
    <w:rsid w:val="001C20E5"/>
    <w:rsid w:val="001D1E0F"/>
    <w:rsid w:val="001D3981"/>
    <w:rsid w:val="001E20C2"/>
    <w:rsid w:val="001E5D3B"/>
    <w:rsid w:val="001E791B"/>
    <w:rsid w:val="001F7B2A"/>
    <w:rsid w:val="002053AD"/>
    <w:rsid w:val="00206495"/>
    <w:rsid w:val="002104E2"/>
    <w:rsid w:val="00242289"/>
    <w:rsid w:val="002446F1"/>
    <w:rsid w:val="00254681"/>
    <w:rsid w:val="002561DB"/>
    <w:rsid w:val="00257392"/>
    <w:rsid w:val="00257954"/>
    <w:rsid w:val="002633CD"/>
    <w:rsid w:val="00264C49"/>
    <w:rsid w:val="00270E83"/>
    <w:rsid w:val="00283673"/>
    <w:rsid w:val="00291F97"/>
    <w:rsid w:val="00297925"/>
    <w:rsid w:val="002B0452"/>
    <w:rsid w:val="002B1FAF"/>
    <w:rsid w:val="002D109D"/>
    <w:rsid w:val="002D12AB"/>
    <w:rsid w:val="002D2AD1"/>
    <w:rsid w:val="002F25C6"/>
    <w:rsid w:val="002F4F53"/>
    <w:rsid w:val="00302295"/>
    <w:rsid w:val="00302E1C"/>
    <w:rsid w:val="00303C95"/>
    <w:rsid w:val="00313676"/>
    <w:rsid w:val="003168F2"/>
    <w:rsid w:val="00342F9B"/>
    <w:rsid w:val="003443FD"/>
    <w:rsid w:val="00356B0B"/>
    <w:rsid w:val="00360252"/>
    <w:rsid w:val="00361246"/>
    <w:rsid w:val="00366459"/>
    <w:rsid w:val="0038485B"/>
    <w:rsid w:val="00385651"/>
    <w:rsid w:val="00387255"/>
    <w:rsid w:val="003A0A25"/>
    <w:rsid w:val="003A38E1"/>
    <w:rsid w:val="003A6A42"/>
    <w:rsid w:val="003B1CB0"/>
    <w:rsid w:val="003C0A94"/>
    <w:rsid w:val="003C3904"/>
    <w:rsid w:val="003C5A24"/>
    <w:rsid w:val="003C5A26"/>
    <w:rsid w:val="003C6D43"/>
    <w:rsid w:val="003E001C"/>
    <w:rsid w:val="003F2C47"/>
    <w:rsid w:val="0041243F"/>
    <w:rsid w:val="00414B8A"/>
    <w:rsid w:val="0048185C"/>
    <w:rsid w:val="00492B3D"/>
    <w:rsid w:val="00493278"/>
    <w:rsid w:val="004A1ABC"/>
    <w:rsid w:val="004A1ED4"/>
    <w:rsid w:val="004A485C"/>
    <w:rsid w:val="004A6247"/>
    <w:rsid w:val="004A69C3"/>
    <w:rsid w:val="004D2656"/>
    <w:rsid w:val="004E7971"/>
    <w:rsid w:val="005063E3"/>
    <w:rsid w:val="005150D1"/>
    <w:rsid w:val="00521211"/>
    <w:rsid w:val="0052127E"/>
    <w:rsid w:val="005246AD"/>
    <w:rsid w:val="00527E7D"/>
    <w:rsid w:val="00541126"/>
    <w:rsid w:val="005616EE"/>
    <w:rsid w:val="00561836"/>
    <w:rsid w:val="00570BC5"/>
    <w:rsid w:val="00587971"/>
    <w:rsid w:val="00591E87"/>
    <w:rsid w:val="005A417B"/>
    <w:rsid w:val="005A695D"/>
    <w:rsid w:val="005C5DDA"/>
    <w:rsid w:val="005D1B36"/>
    <w:rsid w:val="005D326C"/>
    <w:rsid w:val="005E1082"/>
    <w:rsid w:val="005E1677"/>
    <w:rsid w:val="0061593E"/>
    <w:rsid w:val="0063529A"/>
    <w:rsid w:val="006379C0"/>
    <w:rsid w:val="00637D5C"/>
    <w:rsid w:val="00640131"/>
    <w:rsid w:val="006432EC"/>
    <w:rsid w:val="00650204"/>
    <w:rsid w:val="0067120D"/>
    <w:rsid w:val="00682CED"/>
    <w:rsid w:val="006847A8"/>
    <w:rsid w:val="00696892"/>
    <w:rsid w:val="006A2141"/>
    <w:rsid w:val="006C3C7D"/>
    <w:rsid w:val="006F21F5"/>
    <w:rsid w:val="006F4428"/>
    <w:rsid w:val="006F4EF7"/>
    <w:rsid w:val="00702D03"/>
    <w:rsid w:val="007057C6"/>
    <w:rsid w:val="00717D01"/>
    <w:rsid w:val="007203A6"/>
    <w:rsid w:val="007203A8"/>
    <w:rsid w:val="007205EF"/>
    <w:rsid w:val="0073493E"/>
    <w:rsid w:val="0075011D"/>
    <w:rsid w:val="00750C82"/>
    <w:rsid w:val="00756D78"/>
    <w:rsid w:val="00772496"/>
    <w:rsid w:val="00773B3F"/>
    <w:rsid w:val="00773EDA"/>
    <w:rsid w:val="007976B1"/>
    <w:rsid w:val="007A555B"/>
    <w:rsid w:val="007D37E8"/>
    <w:rsid w:val="007D6C43"/>
    <w:rsid w:val="007F038A"/>
    <w:rsid w:val="008009F4"/>
    <w:rsid w:val="00806AC5"/>
    <w:rsid w:val="00813EAB"/>
    <w:rsid w:val="008358E5"/>
    <w:rsid w:val="00854B76"/>
    <w:rsid w:val="008601E0"/>
    <w:rsid w:val="00860CF8"/>
    <w:rsid w:val="00872913"/>
    <w:rsid w:val="00883BDB"/>
    <w:rsid w:val="00886CCA"/>
    <w:rsid w:val="00897BE5"/>
    <w:rsid w:val="008B23C6"/>
    <w:rsid w:val="008B6E03"/>
    <w:rsid w:val="008C40E0"/>
    <w:rsid w:val="008D6823"/>
    <w:rsid w:val="008E5D26"/>
    <w:rsid w:val="0091478D"/>
    <w:rsid w:val="009202DA"/>
    <w:rsid w:val="0093795B"/>
    <w:rsid w:val="00943CD4"/>
    <w:rsid w:val="009503C0"/>
    <w:rsid w:val="00963CFD"/>
    <w:rsid w:val="009818C7"/>
    <w:rsid w:val="00981E39"/>
    <w:rsid w:val="00982D5C"/>
    <w:rsid w:val="009942B7"/>
    <w:rsid w:val="009A5D29"/>
    <w:rsid w:val="009B2BE2"/>
    <w:rsid w:val="009D02D3"/>
    <w:rsid w:val="009D18DF"/>
    <w:rsid w:val="009D25CA"/>
    <w:rsid w:val="009E27C9"/>
    <w:rsid w:val="009F0EC7"/>
    <w:rsid w:val="009F1AFE"/>
    <w:rsid w:val="00A01E24"/>
    <w:rsid w:val="00A10165"/>
    <w:rsid w:val="00A138F1"/>
    <w:rsid w:val="00A14CFF"/>
    <w:rsid w:val="00A241BE"/>
    <w:rsid w:val="00A43875"/>
    <w:rsid w:val="00A62093"/>
    <w:rsid w:val="00A75429"/>
    <w:rsid w:val="00A85ABB"/>
    <w:rsid w:val="00A92A92"/>
    <w:rsid w:val="00AA2572"/>
    <w:rsid w:val="00AA698D"/>
    <w:rsid w:val="00B20E61"/>
    <w:rsid w:val="00B22A7D"/>
    <w:rsid w:val="00B26186"/>
    <w:rsid w:val="00B271DA"/>
    <w:rsid w:val="00B3144B"/>
    <w:rsid w:val="00B33E3C"/>
    <w:rsid w:val="00B41D71"/>
    <w:rsid w:val="00B45FA9"/>
    <w:rsid w:val="00B52988"/>
    <w:rsid w:val="00B65422"/>
    <w:rsid w:val="00B7225A"/>
    <w:rsid w:val="00B75E2E"/>
    <w:rsid w:val="00B7779C"/>
    <w:rsid w:val="00B8237B"/>
    <w:rsid w:val="00B84E0E"/>
    <w:rsid w:val="00B92662"/>
    <w:rsid w:val="00B93B7F"/>
    <w:rsid w:val="00BA41DC"/>
    <w:rsid w:val="00BA53AC"/>
    <w:rsid w:val="00BB1A57"/>
    <w:rsid w:val="00BB4BA7"/>
    <w:rsid w:val="00BD0D2A"/>
    <w:rsid w:val="00BF0F19"/>
    <w:rsid w:val="00BF3013"/>
    <w:rsid w:val="00BF30E5"/>
    <w:rsid w:val="00C1209B"/>
    <w:rsid w:val="00C1416A"/>
    <w:rsid w:val="00C22917"/>
    <w:rsid w:val="00C3227A"/>
    <w:rsid w:val="00C4486A"/>
    <w:rsid w:val="00C47FD4"/>
    <w:rsid w:val="00C51F4F"/>
    <w:rsid w:val="00C53B21"/>
    <w:rsid w:val="00C56C99"/>
    <w:rsid w:val="00C57B8B"/>
    <w:rsid w:val="00C75E3A"/>
    <w:rsid w:val="00C77E41"/>
    <w:rsid w:val="00C8121A"/>
    <w:rsid w:val="00C979CE"/>
    <w:rsid w:val="00CA7379"/>
    <w:rsid w:val="00CB0F96"/>
    <w:rsid w:val="00CB1D4A"/>
    <w:rsid w:val="00CB4E13"/>
    <w:rsid w:val="00CC40F8"/>
    <w:rsid w:val="00CC5A9A"/>
    <w:rsid w:val="00CD0BB7"/>
    <w:rsid w:val="00CD69F2"/>
    <w:rsid w:val="00D03CBA"/>
    <w:rsid w:val="00D15EC1"/>
    <w:rsid w:val="00D3366A"/>
    <w:rsid w:val="00D44009"/>
    <w:rsid w:val="00D466B5"/>
    <w:rsid w:val="00D52DD5"/>
    <w:rsid w:val="00D55FC0"/>
    <w:rsid w:val="00D74A76"/>
    <w:rsid w:val="00D76000"/>
    <w:rsid w:val="00D81E92"/>
    <w:rsid w:val="00D85165"/>
    <w:rsid w:val="00D8696E"/>
    <w:rsid w:val="00D9612D"/>
    <w:rsid w:val="00D9674F"/>
    <w:rsid w:val="00DB5802"/>
    <w:rsid w:val="00DB7E35"/>
    <w:rsid w:val="00DC1A43"/>
    <w:rsid w:val="00DC4C78"/>
    <w:rsid w:val="00DC7E9C"/>
    <w:rsid w:val="00DD47FD"/>
    <w:rsid w:val="00DE1A25"/>
    <w:rsid w:val="00DF12C9"/>
    <w:rsid w:val="00DF37E4"/>
    <w:rsid w:val="00DF6CDF"/>
    <w:rsid w:val="00E036AB"/>
    <w:rsid w:val="00E05631"/>
    <w:rsid w:val="00E06F35"/>
    <w:rsid w:val="00E16C5A"/>
    <w:rsid w:val="00E209B4"/>
    <w:rsid w:val="00E25BC0"/>
    <w:rsid w:val="00E27321"/>
    <w:rsid w:val="00E33FD5"/>
    <w:rsid w:val="00E60510"/>
    <w:rsid w:val="00E6177C"/>
    <w:rsid w:val="00E717B7"/>
    <w:rsid w:val="00E80B81"/>
    <w:rsid w:val="00E8275A"/>
    <w:rsid w:val="00E91739"/>
    <w:rsid w:val="00E92A3C"/>
    <w:rsid w:val="00E955AC"/>
    <w:rsid w:val="00EA66D0"/>
    <w:rsid w:val="00EC1BAF"/>
    <w:rsid w:val="00EC7865"/>
    <w:rsid w:val="00ED65D9"/>
    <w:rsid w:val="00EE2FDC"/>
    <w:rsid w:val="00F02AA1"/>
    <w:rsid w:val="00F040C9"/>
    <w:rsid w:val="00F1184C"/>
    <w:rsid w:val="00F17521"/>
    <w:rsid w:val="00F276DB"/>
    <w:rsid w:val="00F3654F"/>
    <w:rsid w:val="00F4233F"/>
    <w:rsid w:val="00F44001"/>
    <w:rsid w:val="00F46D00"/>
    <w:rsid w:val="00F62646"/>
    <w:rsid w:val="00F63A00"/>
    <w:rsid w:val="00F66EEC"/>
    <w:rsid w:val="00F752D9"/>
    <w:rsid w:val="00F958BD"/>
    <w:rsid w:val="00FC25AA"/>
    <w:rsid w:val="00FC2B63"/>
    <w:rsid w:val="00FD627D"/>
    <w:rsid w:val="00FD681D"/>
    <w:rsid w:val="00FD7757"/>
    <w:rsid w:val="00FD7DC5"/>
    <w:rsid w:val="00FE0B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3652B"/>
  <w15:docId w15:val="{42C54088-76AD-4721-8FA2-C3C053AA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semiHidden/>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semiHidden/>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Ingenafstand">
    <w:name w:val="No Spacing"/>
    <w:uiPriority w:val="1"/>
    <w:qFormat/>
    <w:rsid w:val="00047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60060">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0C5D-7C5B-40BF-81C9-E17DAB0E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2515</Words>
  <Characters>15347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Merete Wolder Lange</dc:creator>
  <cp:lastModifiedBy>Merete Wolder Lange</cp:lastModifiedBy>
  <cp:revision>2</cp:revision>
  <cp:lastPrinted>2018-11-02T13:02:00Z</cp:lastPrinted>
  <dcterms:created xsi:type="dcterms:W3CDTF">2018-12-21T08:59:00Z</dcterms:created>
  <dcterms:modified xsi:type="dcterms:W3CDTF">2018-12-21T09:08:00Z</dcterms:modified>
</cp:coreProperties>
</file>