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1B0DA" w14:textId="77777777" w:rsidR="0085014B" w:rsidRDefault="0085014B" w:rsidP="00445E3C">
      <w:pPr>
        <w:pStyle w:val="Heading1"/>
      </w:pPr>
      <w:r>
        <w:t>Forløb om fysik og musik</w:t>
      </w:r>
    </w:p>
    <w:p w14:paraId="28DA879E" w14:textId="77777777" w:rsidR="0085014B" w:rsidRDefault="0085014B" w:rsidP="0085014B"/>
    <w:p w14:paraId="62918BDE" w14:textId="594988F6" w:rsidR="0085014B" w:rsidRDefault="0085014B" w:rsidP="0085014B">
      <w:r>
        <w:t xml:space="preserve">Udarbejdet af </w:t>
      </w:r>
      <w:proofErr w:type="spellStart"/>
      <w:r>
        <w:t>Bjarning</w:t>
      </w:r>
      <w:proofErr w:type="spellEnd"/>
      <w:r>
        <w:t xml:space="preserve"> Chris</w:t>
      </w:r>
      <w:r w:rsidR="003C484F">
        <w:t>tian Grøn, Viborg Katedralskole, for Aktuel Naturvidenskab 2018.</w:t>
      </w:r>
    </w:p>
    <w:p w14:paraId="04AFAAD4" w14:textId="7045C7A0" w:rsidR="0085014B" w:rsidRPr="003A7639" w:rsidRDefault="0085014B" w:rsidP="0085014B">
      <w:r w:rsidRPr="003A7639">
        <w:t>Niveau:</w:t>
      </w:r>
      <w:r w:rsidR="00CF0B04" w:rsidRPr="003A7639">
        <w:t xml:space="preserve"> </w:t>
      </w:r>
      <w:r w:rsidR="003A7639" w:rsidRPr="003A7639">
        <w:t>Fysik C</w:t>
      </w:r>
    </w:p>
    <w:p w14:paraId="62393F0F" w14:textId="7D6A325E" w:rsidR="0085014B" w:rsidRDefault="0085014B" w:rsidP="0085014B">
      <w:r>
        <w:t xml:space="preserve">I forløbet indgår de to artikler fra Aktuel Naturvidenskab: </w:t>
      </w:r>
      <w:hyperlink r:id="rId6" w:history="1">
        <w:r w:rsidRPr="00515A49">
          <w:rPr>
            <w:rStyle w:val="Hyperlink"/>
            <w:i/>
          </w:rPr>
          <w:t>Fysik og musik i videnskabshistorien</w:t>
        </w:r>
      </w:hyperlink>
      <w:r>
        <w:t xml:space="preserve"> og </w:t>
      </w:r>
      <w:hyperlink r:id="rId7" w:history="1">
        <w:r w:rsidRPr="00515A49">
          <w:rPr>
            <w:rStyle w:val="Hyperlink"/>
            <w:i/>
          </w:rPr>
          <w:t xml:space="preserve">Når </w:t>
        </w:r>
        <w:r w:rsidR="003E5812" w:rsidRPr="00515A49">
          <w:rPr>
            <w:rStyle w:val="Hyperlink"/>
            <w:i/>
          </w:rPr>
          <w:t>musikken</w:t>
        </w:r>
        <w:r w:rsidRPr="00515A49">
          <w:rPr>
            <w:rStyle w:val="Hyperlink"/>
            <w:i/>
          </w:rPr>
          <w:t xml:space="preserve"> skader</w:t>
        </w:r>
      </w:hyperlink>
      <w:r>
        <w:t>.</w:t>
      </w:r>
    </w:p>
    <w:p w14:paraId="49351D8E" w14:textId="77777777" w:rsidR="0085014B" w:rsidRDefault="0085014B" w:rsidP="00445E3C">
      <w:pPr>
        <w:pStyle w:val="Heading1"/>
      </w:pPr>
    </w:p>
    <w:p w14:paraId="15BBBB23" w14:textId="77777777" w:rsidR="00091064" w:rsidRDefault="007F10E3" w:rsidP="00445E3C">
      <w:pPr>
        <w:pStyle w:val="Heading1"/>
      </w:pPr>
      <w:r>
        <w:t>Forløbsplan</w:t>
      </w:r>
    </w:p>
    <w:p w14:paraId="5E06EC6E" w14:textId="77777777" w:rsidR="007F10E3" w:rsidRDefault="007F10E3"/>
    <w:p w14:paraId="4AA91313" w14:textId="77777777" w:rsidR="007F10E3" w:rsidRDefault="00FE3902" w:rsidP="00445E3C">
      <w:pPr>
        <w:pStyle w:val="Heading2"/>
      </w:pPr>
      <w:r>
        <w:t>Baggrund</w:t>
      </w:r>
    </w:p>
    <w:p w14:paraId="534D94F2" w14:textId="77777777" w:rsidR="007F10E3" w:rsidRPr="00445E3C" w:rsidRDefault="007F10E3">
      <w:pPr>
        <w:rPr>
          <w:rFonts w:cstheme="minorHAnsi"/>
        </w:rPr>
      </w:pPr>
      <w:r w:rsidRPr="00445E3C">
        <w:rPr>
          <w:rFonts w:cstheme="minorHAnsi"/>
        </w:rPr>
        <w:t>Inden forløbet har eleverne kendskab til følgende begreber:</w:t>
      </w:r>
    </w:p>
    <w:p w14:paraId="6257E7F8" w14:textId="77777777" w:rsidR="007F10E3" w:rsidRPr="00445E3C" w:rsidRDefault="007F10E3" w:rsidP="007F10E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5E3C">
        <w:rPr>
          <w:rFonts w:cstheme="minorHAnsi"/>
        </w:rPr>
        <w:t xml:space="preserve">Amplitude </w:t>
      </w:r>
      <w:r w:rsidRPr="00445E3C">
        <w:rPr>
          <w:rFonts w:eastAsia="MinionPro-It" w:cstheme="minorHAnsi"/>
          <w:i/>
          <w:iCs/>
        </w:rPr>
        <w:t>A</w:t>
      </w:r>
      <w:r w:rsidRPr="00445E3C">
        <w:rPr>
          <w:rFonts w:cstheme="minorHAnsi"/>
        </w:rPr>
        <w:t xml:space="preserve">: </w:t>
      </w:r>
      <w:r w:rsidR="002072C5">
        <w:rPr>
          <w:rFonts w:cstheme="minorHAnsi"/>
        </w:rPr>
        <w:tab/>
      </w:r>
      <w:r w:rsidR="002072C5">
        <w:rPr>
          <w:rFonts w:cstheme="minorHAnsi"/>
        </w:rPr>
        <w:tab/>
      </w:r>
      <w:r w:rsidRPr="00445E3C">
        <w:rPr>
          <w:rFonts w:cstheme="minorHAnsi"/>
        </w:rPr>
        <w:t xml:space="preserve">Det maksimale </w:t>
      </w:r>
      <w:r w:rsidR="00FE3902">
        <w:rPr>
          <w:rFonts w:cstheme="minorHAnsi"/>
        </w:rPr>
        <w:t>udsving fra ligevægtsstillingen</w:t>
      </w:r>
    </w:p>
    <w:p w14:paraId="616B100D" w14:textId="77777777" w:rsidR="007F10E3" w:rsidRPr="00445E3C" w:rsidRDefault="007F10E3" w:rsidP="007F10E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5E3C">
        <w:rPr>
          <w:rFonts w:cstheme="minorHAnsi"/>
        </w:rPr>
        <w:t xml:space="preserve">Bølgelængde </w:t>
      </w:r>
      <w:r w:rsidRPr="00445E3C">
        <w:rPr>
          <w:rFonts w:eastAsia="MinionPro-It" w:cstheme="minorHAnsi"/>
          <w:i/>
          <w:iCs/>
        </w:rPr>
        <w:t>λ</w:t>
      </w:r>
      <w:r w:rsidRPr="00445E3C">
        <w:rPr>
          <w:rFonts w:cstheme="minorHAnsi"/>
        </w:rPr>
        <w:t xml:space="preserve">: </w:t>
      </w:r>
      <w:r w:rsidR="002072C5">
        <w:rPr>
          <w:rFonts w:cstheme="minorHAnsi"/>
        </w:rPr>
        <w:tab/>
      </w:r>
      <w:r w:rsidRPr="00445E3C">
        <w:rPr>
          <w:rFonts w:cstheme="minorHAnsi"/>
        </w:rPr>
        <w:t>Afstanden mellem to nabobølg</w:t>
      </w:r>
      <w:r w:rsidR="00FE3902">
        <w:rPr>
          <w:rFonts w:cstheme="minorHAnsi"/>
        </w:rPr>
        <w:t>etoppe til et bestemt tidspunkt</w:t>
      </w:r>
    </w:p>
    <w:p w14:paraId="63539F55" w14:textId="77777777" w:rsidR="007F10E3" w:rsidRPr="00445E3C" w:rsidRDefault="007F10E3" w:rsidP="007F10E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5E3C">
        <w:rPr>
          <w:rFonts w:cstheme="minorHAnsi"/>
        </w:rPr>
        <w:t xml:space="preserve">Periode </w:t>
      </w:r>
      <w:r w:rsidRPr="00445E3C">
        <w:rPr>
          <w:rFonts w:eastAsia="MinionPro-It" w:cstheme="minorHAnsi"/>
          <w:i/>
          <w:iCs/>
        </w:rPr>
        <w:t>T</w:t>
      </w:r>
      <w:r w:rsidRPr="00445E3C">
        <w:rPr>
          <w:rFonts w:cstheme="minorHAnsi"/>
        </w:rPr>
        <w:t>:</w:t>
      </w:r>
      <w:r w:rsidR="002072C5">
        <w:rPr>
          <w:rFonts w:cstheme="minorHAnsi"/>
        </w:rPr>
        <w:tab/>
      </w:r>
      <w:r w:rsidR="002072C5">
        <w:rPr>
          <w:rFonts w:cstheme="minorHAnsi"/>
        </w:rPr>
        <w:tab/>
      </w:r>
      <w:r w:rsidRPr="00445E3C">
        <w:rPr>
          <w:rFonts w:cstheme="minorHAnsi"/>
        </w:rPr>
        <w:t>Tidsrummet mellem passage af to bølgetoppe på et bestemt</w:t>
      </w:r>
      <w:r w:rsidR="002072C5">
        <w:rPr>
          <w:rFonts w:cstheme="minorHAnsi"/>
        </w:rPr>
        <w:t xml:space="preserve"> </w:t>
      </w:r>
      <w:r w:rsidR="00FE3902">
        <w:rPr>
          <w:rFonts w:cstheme="minorHAnsi"/>
        </w:rPr>
        <w:t>sted</w:t>
      </w:r>
    </w:p>
    <w:p w14:paraId="1A146D34" w14:textId="77777777" w:rsidR="007F10E3" w:rsidRPr="00445E3C" w:rsidRDefault="007F10E3" w:rsidP="007F10E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5E3C">
        <w:rPr>
          <w:rFonts w:cstheme="minorHAnsi"/>
        </w:rPr>
        <w:t>Frekve</w:t>
      </w:r>
      <w:bookmarkStart w:id="0" w:name="_GoBack"/>
      <w:bookmarkEnd w:id="0"/>
      <w:r w:rsidRPr="00445E3C">
        <w:rPr>
          <w:rFonts w:cstheme="minorHAnsi"/>
        </w:rPr>
        <w:t xml:space="preserve">ns </w:t>
      </w:r>
      <w:r w:rsidRPr="00445E3C">
        <w:rPr>
          <w:rFonts w:eastAsia="MinionPro-It" w:cstheme="minorHAnsi"/>
          <w:i/>
          <w:iCs/>
        </w:rPr>
        <w:t>f</w:t>
      </w:r>
      <w:r w:rsidRPr="00445E3C">
        <w:rPr>
          <w:rFonts w:cstheme="minorHAnsi"/>
        </w:rPr>
        <w:t xml:space="preserve">: </w:t>
      </w:r>
      <w:r w:rsidR="002072C5">
        <w:rPr>
          <w:rFonts w:cstheme="minorHAnsi"/>
        </w:rPr>
        <w:tab/>
      </w:r>
      <w:r w:rsidR="002072C5">
        <w:rPr>
          <w:rFonts w:cstheme="minorHAnsi"/>
        </w:rPr>
        <w:tab/>
      </w:r>
      <w:r w:rsidRPr="00445E3C">
        <w:rPr>
          <w:rFonts w:cstheme="minorHAnsi"/>
        </w:rPr>
        <w:t>Antal bølgetoppe, der passerer et bestemt sted pr. tid. Der</w:t>
      </w:r>
      <w:r w:rsidR="00FE3902">
        <w:rPr>
          <w:rFonts w:cstheme="minorHAnsi"/>
        </w:rPr>
        <w:t xml:space="preserve"> </w:t>
      </w:r>
      <w:r w:rsidRPr="00445E3C">
        <w:rPr>
          <w:rFonts w:cstheme="minorHAnsi"/>
        </w:rPr>
        <w:t xml:space="preserve">gælder, at </w:t>
      </w:r>
      <w:r w:rsidRPr="00445E3C">
        <w:rPr>
          <w:rFonts w:eastAsia="MinionPro-It" w:cstheme="minorHAnsi"/>
          <w:i/>
          <w:iCs/>
        </w:rPr>
        <w:t xml:space="preserve">f </w:t>
      </w:r>
      <w:r w:rsidRPr="00445E3C">
        <w:rPr>
          <w:rFonts w:cstheme="minorHAnsi"/>
        </w:rPr>
        <w:t>= 1/</w:t>
      </w:r>
      <w:r w:rsidRPr="00445E3C">
        <w:rPr>
          <w:rFonts w:eastAsia="MinionPro-It" w:cstheme="minorHAnsi"/>
          <w:i/>
          <w:iCs/>
        </w:rPr>
        <w:t>T</w:t>
      </w:r>
      <w:r w:rsidRPr="00445E3C">
        <w:rPr>
          <w:rFonts w:cstheme="minorHAnsi"/>
        </w:rPr>
        <w:t>.</w:t>
      </w:r>
    </w:p>
    <w:p w14:paraId="1CAE17E5" w14:textId="77777777" w:rsidR="007F10E3" w:rsidRPr="00445E3C" w:rsidRDefault="007F10E3" w:rsidP="007F10E3">
      <w:pPr>
        <w:rPr>
          <w:rFonts w:cstheme="minorHAnsi"/>
        </w:rPr>
      </w:pPr>
      <w:r w:rsidRPr="00445E3C">
        <w:rPr>
          <w:rFonts w:cstheme="minorHAnsi"/>
        </w:rPr>
        <w:t xml:space="preserve">Hastighed </w:t>
      </w:r>
      <w:r w:rsidRPr="00445E3C">
        <w:rPr>
          <w:rFonts w:eastAsia="MinionPro-It" w:cstheme="minorHAnsi"/>
          <w:i/>
          <w:iCs/>
        </w:rPr>
        <w:t>υ</w:t>
      </w:r>
      <w:r w:rsidRPr="00445E3C">
        <w:rPr>
          <w:rFonts w:cstheme="minorHAnsi"/>
        </w:rPr>
        <w:t xml:space="preserve">: </w:t>
      </w:r>
      <w:r w:rsidR="002072C5">
        <w:rPr>
          <w:rFonts w:cstheme="minorHAnsi"/>
        </w:rPr>
        <w:tab/>
      </w:r>
      <w:r w:rsidR="002072C5">
        <w:rPr>
          <w:rFonts w:cstheme="minorHAnsi"/>
        </w:rPr>
        <w:tab/>
      </w:r>
      <w:r w:rsidRPr="00445E3C">
        <w:rPr>
          <w:rFonts w:cstheme="minorHAnsi"/>
        </w:rPr>
        <w:t>Hastigheden af en bølgetop.</w:t>
      </w:r>
    </w:p>
    <w:p w14:paraId="5DD761EA" w14:textId="77777777" w:rsidR="007F10E3" w:rsidRPr="00445E3C" w:rsidRDefault="007F10E3" w:rsidP="007F10E3">
      <w:pPr>
        <w:rPr>
          <w:rFonts w:eastAsia="MinionPro-It" w:cstheme="minorHAnsi"/>
          <w:i/>
          <w:iCs/>
        </w:rPr>
      </w:pPr>
      <w:r w:rsidRPr="00445E3C">
        <w:rPr>
          <w:rFonts w:cstheme="minorHAnsi"/>
        </w:rPr>
        <w:t xml:space="preserve">Bølgeformlen: </w:t>
      </w:r>
      <w:r w:rsidRPr="00445E3C">
        <w:rPr>
          <w:rFonts w:eastAsia="MinionPro-It" w:cstheme="minorHAnsi"/>
          <w:i/>
          <w:iCs/>
        </w:rPr>
        <w:t xml:space="preserve">υ </w:t>
      </w:r>
      <w:r w:rsidRPr="00445E3C">
        <w:rPr>
          <w:rFonts w:eastAsia="MinionPro-It" w:cstheme="minorHAnsi"/>
        </w:rPr>
        <w:t xml:space="preserve">= </w:t>
      </w:r>
      <w:r w:rsidRPr="00445E3C">
        <w:rPr>
          <w:rFonts w:eastAsia="MinionPro-It" w:cstheme="minorHAnsi"/>
          <w:i/>
          <w:iCs/>
        </w:rPr>
        <w:t xml:space="preserve">λ </w:t>
      </w:r>
      <w:r w:rsidRPr="00445E3C">
        <w:rPr>
          <w:rFonts w:eastAsia="MinionPro-It" w:cstheme="minorHAnsi"/>
        </w:rPr>
        <w:t xml:space="preserve">· </w:t>
      </w:r>
      <w:r w:rsidRPr="00445E3C">
        <w:rPr>
          <w:rFonts w:eastAsia="MinionPro-It" w:cstheme="minorHAnsi"/>
          <w:i/>
          <w:iCs/>
        </w:rPr>
        <w:t>f</w:t>
      </w:r>
    </w:p>
    <w:p w14:paraId="2AD430EA" w14:textId="77777777" w:rsidR="00445E3C" w:rsidRPr="00445E3C" w:rsidRDefault="00445E3C" w:rsidP="007F10E3">
      <w:pPr>
        <w:rPr>
          <w:rFonts w:eastAsia="MinionPro-It" w:cstheme="minorHAnsi"/>
          <w:iCs/>
        </w:rPr>
      </w:pPr>
      <w:r w:rsidRPr="00445E3C">
        <w:rPr>
          <w:rFonts w:eastAsia="MinionPro-It" w:cstheme="minorHAnsi"/>
          <w:iCs/>
        </w:rPr>
        <w:t xml:space="preserve">Interferens - konstruktiv og destruktiv </w:t>
      </w:r>
    </w:p>
    <w:p w14:paraId="296551DB" w14:textId="77777777" w:rsidR="001C781D" w:rsidRDefault="001C781D">
      <w:pPr>
        <w:rPr>
          <w:rFonts w:eastAsia="MinionPro-It" w:cstheme="minorHAnsi"/>
          <w:iCs/>
        </w:rPr>
      </w:pPr>
    </w:p>
    <w:p w14:paraId="6768922D" w14:textId="4104C2E5" w:rsidR="003A7639" w:rsidRPr="00445E3C" w:rsidRDefault="001C781D" w:rsidP="003A7639">
      <w:pPr>
        <w:rPr>
          <w:rFonts w:eastAsia="MinionPro-It" w:cstheme="minorHAnsi"/>
          <w:iCs/>
        </w:rPr>
      </w:pPr>
      <w:r>
        <w:rPr>
          <w:rFonts w:eastAsia="MinionPro-It" w:cstheme="minorHAnsi"/>
          <w:iCs/>
        </w:rPr>
        <w:t xml:space="preserve">Det er planlagt, at dette tonede delforløb </w:t>
      </w:r>
      <w:r w:rsidR="006552F0">
        <w:rPr>
          <w:rFonts w:eastAsia="MinionPro-It" w:cstheme="minorHAnsi"/>
          <w:iCs/>
        </w:rPr>
        <w:t xml:space="preserve">i fysik som en del af emnet bølgelære </w:t>
      </w:r>
      <w:r>
        <w:rPr>
          <w:rFonts w:eastAsia="MinionPro-It" w:cstheme="minorHAnsi"/>
          <w:iCs/>
        </w:rPr>
        <w:t xml:space="preserve">har en varighed på </w:t>
      </w:r>
      <w:r>
        <w:rPr>
          <w:rFonts w:cstheme="minorHAnsi"/>
        </w:rPr>
        <w:t>7 moduler á 70 minutter.</w:t>
      </w:r>
    </w:p>
    <w:tbl>
      <w:tblPr>
        <w:tblStyle w:val="PlainTable3"/>
        <w:tblW w:w="0" w:type="auto"/>
        <w:tblLayout w:type="fixed"/>
        <w:tblLook w:val="04A0" w:firstRow="1" w:lastRow="0" w:firstColumn="1" w:lastColumn="0" w:noHBand="0" w:noVBand="1"/>
      </w:tblPr>
      <w:tblGrid>
        <w:gridCol w:w="1007"/>
        <w:gridCol w:w="4522"/>
        <w:gridCol w:w="1619"/>
        <w:gridCol w:w="365"/>
      </w:tblGrid>
      <w:tr w:rsidR="003A7639" w:rsidRPr="00445E3C" w14:paraId="084C6F12" w14:textId="77777777" w:rsidTr="00636F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07" w:type="dxa"/>
          </w:tcPr>
          <w:p w14:paraId="31BCC0AF" w14:textId="77777777" w:rsidR="003A7639" w:rsidRPr="00445E3C" w:rsidRDefault="003A7639" w:rsidP="000426A7">
            <w:pPr>
              <w:rPr>
                <w:rFonts w:eastAsia="MinionPro-It" w:cstheme="minorHAnsi"/>
                <w:iCs/>
              </w:rPr>
            </w:pPr>
            <w:r w:rsidRPr="00445E3C">
              <w:rPr>
                <w:rFonts w:eastAsia="MinionPro-It" w:cstheme="minorHAnsi"/>
                <w:iCs/>
              </w:rPr>
              <w:t>Modul</w:t>
            </w:r>
          </w:p>
        </w:tc>
        <w:tc>
          <w:tcPr>
            <w:tcW w:w="4522" w:type="dxa"/>
          </w:tcPr>
          <w:p w14:paraId="3138C87A" w14:textId="77777777" w:rsidR="003A7639" w:rsidRPr="00445E3C" w:rsidRDefault="003A7639" w:rsidP="000426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 w:rsidRPr="00445E3C">
              <w:rPr>
                <w:rFonts w:eastAsia="MinionPro-It" w:cstheme="minorHAnsi"/>
                <w:iCs/>
              </w:rPr>
              <w:t>Indhold</w:t>
            </w:r>
          </w:p>
        </w:tc>
        <w:tc>
          <w:tcPr>
            <w:tcW w:w="1619" w:type="dxa"/>
          </w:tcPr>
          <w:p w14:paraId="6A6FAE0F" w14:textId="77777777" w:rsidR="003A7639" w:rsidRPr="00445E3C" w:rsidRDefault="003A7639" w:rsidP="000426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Arbejdsark</w:t>
            </w:r>
          </w:p>
        </w:tc>
        <w:tc>
          <w:tcPr>
            <w:tcW w:w="365" w:type="dxa"/>
          </w:tcPr>
          <w:p w14:paraId="59756910" w14:textId="77777777" w:rsidR="003A7639" w:rsidRPr="00445E3C" w:rsidRDefault="003A7639" w:rsidP="000426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2E5E4BEA" w14:textId="77777777" w:rsidTr="00636F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774DBA5C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1</w:t>
            </w:r>
          </w:p>
        </w:tc>
        <w:tc>
          <w:tcPr>
            <w:tcW w:w="4522" w:type="dxa"/>
            <w:tcBorders>
              <w:top w:val="single" w:sz="4" w:space="0" w:color="7F7F7F" w:themeColor="text1" w:themeTint="80"/>
            </w:tcBorders>
          </w:tcPr>
          <w:p w14:paraId="7BF35DCB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Diskussion og arbejde med de to artikler</w:t>
            </w:r>
          </w:p>
          <w:p w14:paraId="4262370C" w14:textId="77777777" w:rsidR="003A7639" w:rsidRPr="00445E3C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  <w:tc>
          <w:tcPr>
            <w:tcW w:w="1619" w:type="dxa"/>
          </w:tcPr>
          <w:p w14:paraId="4CE69C67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1a, 1b og 1c</w:t>
            </w:r>
          </w:p>
        </w:tc>
        <w:tc>
          <w:tcPr>
            <w:tcW w:w="365" w:type="dxa"/>
          </w:tcPr>
          <w:p w14:paraId="460AFB7A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06E70AA5" w14:textId="77777777" w:rsidTr="00636F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72932C9E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2</w:t>
            </w:r>
          </w:p>
        </w:tc>
        <w:tc>
          <w:tcPr>
            <w:tcW w:w="4522" w:type="dxa"/>
          </w:tcPr>
          <w:p w14:paraId="132396B9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Lydintensitet og lydstyrke dB</w:t>
            </w:r>
          </w:p>
          <w:p w14:paraId="5759EB48" w14:textId="77777777" w:rsidR="003A7639" w:rsidRPr="00445E3C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Høretest</w:t>
            </w:r>
          </w:p>
        </w:tc>
        <w:tc>
          <w:tcPr>
            <w:tcW w:w="1619" w:type="dxa"/>
          </w:tcPr>
          <w:p w14:paraId="2FA40C36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2 og 3</w:t>
            </w:r>
          </w:p>
        </w:tc>
        <w:tc>
          <w:tcPr>
            <w:tcW w:w="365" w:type="dxa"/>
          </w:tcPr>
          <w:p w14:paraId="43755267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554A81C3" w14:textId="77777777" w:rsidTr="00636F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68900B85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3</w:t>
            </w:r>
          </w:p>
        </w:tc>
        <w:tc>
          <w:tcPr>
            <w:tcW w:w="4522" w:type="dxa"/>
          </w:tcPr>
          <w:p w14:paraId="7916D444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Lyddøde områder - interferens</w:t>
            </w:r>
          </w:p>
          <w:p w14:paraId="7BDA2491" w14:textId="77777777" w:rsidR="003A7639" w:rsidRPr="00445E3C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Overtoner og klangfarve</w:t>
            </w:r>
          </w:p>
        </w:tc>
        <w:tc>
          <w:tcPr>
            <w:tcW w:w="1619" w:type="dxa"/>
          </w:tcPr>
          <w:p w14:paraId="7AB9D638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4 og 5</w:t>
            </w:r>
          </w:p>
        </w:tc>
        <w:tc>
          <w:tcPr>
            <w:tcW w:w="365" w:type="dxa"/>
          </w:tcPr>
          <w:p w14:paraId="465C12D0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04F0D0D9" w14:textId="77777777" w:rsidTr="00636F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26610BA1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4</w:t>
            </w:r>
          </w:p>
        </w:tc>
        <w:tc>
          <w:tcPr>
            <w:tcW w:w="4522" w:type="dxa"/>
          </w:tcPr>
          <w:p w14:paraId="7407E7A4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Strengeinstrumenter</w:t>
            </w:r>
          </w:p>
          <w:p w14:paraId="6E4E7BB5" w14:textId="77777777" w:rsidR="003A7639" w:rsidRPr="00445E3C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Eksperiment: Stående bølger på en snor</w:t>
            </w:r>
          </w:p>
        </w:tc>
        <w:tc>
          <w:tcPr>
            <w:tcW w:w="1619" w:type="dxa"/>
          </w:tcPr>
          <w:p w14:paraId="53ECB5C8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6</w:t>
            </w:r>
          </w:p>
        </w:tc>
        <w:tc>
          <w:tcPr>
            <w:tcW w:w="365" w:type="dxa"/>
          </w:tcPr>
          <w:p w14:paraId="3B068A34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73E6B55B" w14:textId="77777777" w:rsidTr="00636F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2588D426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5</w:t>
            </w:r>
          </w:p>
        </w:tc>
        <w:tc>
          <w:tcPr>
            <w:tcW w:w="4522" w:type="dxa"/>
          </w:tcPr>
          <w:p w14:paraId="0D3F7BF1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Blæseinstrumenter</w:t>
            </w:r>
          </w:p>
          <w:p w14:paraId="578280A0" w14:textId="77777777" w:rsidR="003A7639" w:rsidRPr="00445E3C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Eksperiment: Stående bølger i en luftsøjle</w:t>
            </w:r>
          </w:p>
        </w:tc>
        <w:tc>
          <w:tcPr>
            <w:tcW w:w="1619" w:type="dxa"/>
          </w:tcPr>
          <w:p w14:paraId="448D5D2E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7</w:t>
            </w:r>
          </w:p>
        </w:tc>
        <w:tc>
          <w:tcPr>
            <w:tcW w:w="365" w:type="dxa"/>
          </w:tcPr>
          <w:p w14:paraId="7E3C8C7E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22338B79" w14:textId="77777777" w:rsidTr="00636F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74C8605D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6</w:t>
            </w:r>
          </w:p>
        </w:tc>
        <w:tc>
          <w:tcPr>
            <w:tcW w:w="4522" w:type="dxa"/>
          </w:tcPr>
          <w:p w14:paraId="4625B6D0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 xml:space="preserve">Stødtoner </w:t>
            </w:r>
          </w:p>
          <w:p w14:paraId="2FE31A1D" w14:textId="77777777" w:rsidR="003A7639" w:rsidRPr="00445E3C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Flaskemusik</w:t>
            </w:r>
          </w:p>
        </w:tc>
        <w:tc>
          <w:tcPr>
            <w:tcW w:w="1619" w:type="dxa"/>
          </w:tcPr>
          <w:p w14:paraId="366D8821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8 og 9</w:t>
            </w:r>
          </w:p>
        </w:tc>
        <w:tc>
          <w:tcPr>
            <w:tcW w:w="365" w:type="dxa"/>
          </w:tcPr>
          <w:p w14:paraId="230C194E" w14:textId="77777777" w:rsidR="003A7639" w:rsidRDefault="003A7639" w:rsidP="000426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  <w:tr w:rsidR="003A7639" w:rsidRPr="00445E3C" w14:paraId="2C92A146" w14:textId="77777777" w:rsidTr="00636F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" w:type="dxa"/>
            <w:tcBorders>
              <w:right w:val="none" w:sz="0" w:space="0" w:color="auto"/>
            </w:tcBorders>
          </w:tcPr>
          <w:p w14:paraId="2E7A5509" w14:textId="77777777" w:rsidR="003A7639" w:rsidRPr="00445E3C" w:rsidRDefault="003A7639" w:rsidP="000426A7">
            <w:pPr>
              <w:jc w:val="center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7</w:t>
            </w:r>
          </w:p>
        </w:tc>
        <w:tc>
          <w:tcPr>
            <w:tcW w:w="4522" w:type="dxa"/>
          </w:tcPr>
          <w:p w14:paraId="261CF6F7" w14:textId="77777777" w:rsidR="003A7639" w:rsidRPr="00445E3C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Eksperimenter: Lydens hastighed (forskellige metoder)</w:t>
            </w:r>
          </w:p>
        </w:tc>
        <w:tc>
          <w:tcPr>
            <w:tcW w:w="1619" w:type="dxa"/>
          </w:tcPr>
          <w:p w14:paraId="403B1A27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  <w:r>
              <w:rPr>
                <w:rFonts w:eastAsia="MinionPro-It" w:cstheme="minorHAnsi"/>
                <w:iCs/>
              </w:rPr>
              <w:t>10 og 11</w:t>
            </w:r>
          </w:p>
        </w:tc>
        <w:tc>
          <w:tcPr>
            <w:tcW w:w="365" w:type="dxa"/>
          </w:tcPr>
          <w:p w14:paraId="36671B64" w14:textId="77777777" w:rsidR="003A7639" w:rsidRDefault="003A7639" w:rsidP="000426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inionPro-It" w:cstheme="minorHAnsi"/>
                <w:iCs/>
              </w:rPr>
            </w:pPr>
          </w:p>
        </w:tc>
      </w:tr>
    </w:tbl>
    <w:p w14:paraId="3CDB9A32" w14:textId="77777777" w:rsidR="00445E3C" w:rsidRPr="00445E3C" w:rsidRDefault="00445E3C" w:rsidP="003A7639">
      <w:pPr>
        <w:rPr>
          <w:rFonts w:eastAsia="MinionPro-It" w:cstheme="minorHAnsi"/>
          <w:iCs/>
        </w:rPr>
      </w:pPr>
    </w:p>
    <w:sectPr w:rsidR="00445E3C" w:rsidRPr="00445E3C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F531F" w14:textId="77777777" w:rsidR="00722A14" w:rsidRDefault="00722A14" w:rsidP="007F10E3">
      <w:pPr>
        <w:spacing w:after="0" w:line="240" w:lineRule="auto"/>
      </w:pPr>
      <w:r>
        <w:separator/>
      </w:r>
    </w:p>
  </w:endnote>
  <w:endnote w:type="continuationSeparator" w:id="0">
    <w:p w14:paraId="361018C7" w14:textId="77777777" w:rsidR="00722A14" w:rsidRDefault="00722A14" w:rsidP="007F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nionPro-I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6BB67" w14:textId="77777777" w:rsidR="00722A14" w:rsidRDefault="00722A14" w:rsidP="007F10E3">
      <w:pPr>
        <w:spacing w:after="0" w:line="240" w:lineRule="auto"/>
      </w:pPr>
      <w:r>
        <w:separator/>
      </w:r>
    </w:p>
  </w:footnote>
  <w:footnote w:type="continuationSeparator" w:id="0">
    <w:p w14:paraId="174A702A" w14:textId="77777777" w:rsidR="00722A14" w:rsidRDefault="00722A14" w:rsidP="007F1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F6CC4" w14:textId="77777777" w:rsidR="007F10E3" w:rsidRDefault="007F10E3" w:rsidP="007F10E3">
    <w:pPr>
      <w:pStyle w:val="Header"/>
      <w:jc w:val="right"/>
    </w:pPr>
    <w:r>
      <w:t>Fysik og musik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0E3"/>
    <w:rsid w:val="00013B2E"/>
    <w:rsid w:val="00044DCA"/>
    <w:rsid w:val="0008172A"/>
    <w:rsid w:val="00104C19"/>
    <w:rsid w:val="00195EB9"/>
    <w:rsid w:val="001A5347"/>
    <w:rsid w:val="001B3E5B"/>
    <w:rsid w:val="001C6893"/>
    <w:rsid w:val="001C781D"/>
    <w:rsid w:val="001F2481"/>
    <w:rsid w:val="002072C5"/>
    <w:rsid w:val="0022360A"/>
    <w:rsid w:val="00223D46"/>
    <w:rsid w:val="00290BC6"/>
    <w:rsid w:val="003961AF"/>
    <w:rsid w:val="003A7639"/>
    <w:rsid w:val="003C484F"/>
    <w:rsid w:val="003E5812"/>
    <w:rsid w:val="00413E0E"/>
    <w:rsid w:val="00445E3C"/>
    <w:rsid w:val="00470AF1"/>
    <w:rsid w:val="00492963"/>
    <w:rsid w:val="004C30E3"/>
    <w:rsid w:val="004F65B6"/>
    <w:rsid w:val="00506E64"/>
    <w:rsid w:val="00515A49"/>
    <w:rsid w:val="005272E0"/>
    <w:rsid w:val="005440A6"/>
    <w:rsid w:val="00593221"/>
    <w:rsid w:val="005B4A7B"/>
    <w:rsid w:val="005B72B9"/>
    <w:rsid w:val="005C5372"/>
    <w:rsid w:val="005E0C15"/>
    <w:rsid w:val="006312EA"/>
    <w:rsid w:val="00636F14"/>
    <w:rsid w:val="006552F0"/>
    <w:rsid w:val="006B00A3"/>
    <w:rsid w:val="006C0CEA"/>
    <w:rsid w:val="006F290B"/>
    <w:rsid w:val="00722A14"/>
    <w:rsid w:val="00755178"/>
    <w:rsid w:val="007B0BC2"/>
    <w:rsid w:val="007C06CA"/>
    <w:rsid w:val="007F10E3"/>
    <w:rsid w:val="00835A41"/>
    <w:rsid w:val="0085014B"/>
    <w:rsid w:val="0086050A"/>
    <w:rsid w:val="00872184"/>
    <w:rsid w:val="00896F62"/>
    <w:rsid w:val="008C685E"/>
    <w:rsid w:val="0090084B"/>
    <w:rsid w:val="009045AC"/>
    <w:rsid w:val="009B5DB5"/>
    <w:rsid w:val="009E7128"/>
    <w:rsid w:val="009F76DE"/>
    <w:rsid w:val="00AA36AD"/>
    <w:rsid w:val="00AD57BA"/>
    <w:rsid w:val="00AF20FF"/>
    <w:rsid w:val="00B27CBC"/>
    <w:rsid w:val="00B31596"/>
    <w:rsid w:val="00C64FBA"/>
    <w:rsid w:val="00C72755"/>
    <w:rsid w:val="00CB0887"/>
    <w:rsid w:val="00CC4924"/>
    <w:rsid w:val="00CF0B04"/>
    <w:rsid w:val="00D00756"/>
    <w:rsid w:val="00D50918"/>
    <w:rsid w:val="00D50DE1"/>
    <w:rsid w:val="00DD06A4"/>
    <w:rsid w:val="00DD08A0"/>
    <w:rsid w:val="00DD1E22"/>
    <w:rsid w:val="00E244BC"/>
    <w:rsid w:val="00E806D4"/>
    <w:rsid w:val="00EE069D"/>
    <w:rsid w:val="00F015DE"/>
    <w:rsid w:val="00F206B1"/>
    <w:rsid w:val="00F71F84"/>
    <w:rsid w:val="00F85832"/>
    <w:rsid w:val="00F91B4F"/>
    <w:rsid w:val="00FD0C7D"/>
    <w:rsid w:val="00FE35A5"/>
    <w:rsid w:val="00FE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07C3"/>
  <w15:chartTrackingRefBased/>
  <w15:docId w15:val="{F2F9C6C5-31CC-41AD-ADD2-BD7CFD5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E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5E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72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0E3"/>
  </w:style>
  <w:style w:type="paragraph" w:styleId="Footer">
    <w:name w:val="footer"/>
    <w:basedOn w:val="Normal"/>
    <w:link w:val="FooterChar"/>
    <w:uiPriority w:val="99"/>
    <w:unhideWhenUsed/>
    <w:rsid w:val="007F1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0E3"/>
  </w:style>
  <w:style w:type="character" w:styleId="PlaceholderText">
    <w:name w:val="Placeholder Text"/>
    <w:basedOn w:val="DefaultParagraphFont"/>
    <w:uiPriority w:val="99"/>
    <w:semiHidden/>
    <w:rsid w:val="003961AF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445E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45E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44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072C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PlainTable3">
    <w:name w:val="Plain Table 3"/>
    <w:basedOn w:val="TableNormal"/>
    <w:uiPriority w:val="43"/>
    <w:rsid w:val="001C781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236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6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6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6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6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60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15A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ktuelnaturvidenskab.dk/fileadmin/Aktuel_Naturvidenskab/nr-5/an5-2006naar-musiken-skader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ktuelnaturvidenskab.dk/fileadmin/Aktuel_Naturvidenskab/nr-2/an2-1999fysik-musik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217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Bjarning Christian Grøn</dc:creator>
  <cp:keywords/>
  <dc:description/>
  <cp:lastModifiedBy>Jørgen Dahlgaard</cp:lastModifiedBy>
  <cp:revision>5</cp:revision>
  <dcterms:created xsi:type="dcterms:W3CDTF">2018-02-26T10:14:00Z</dcterms:created>
  <dcterms:modified xsi:type="dcterms:W3CDTF">2018-05-03T14:05:00Z</dcterms:modified>
</cp:coreProperties>
</file>